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9E8B" w14:textId="573B1EA4" w:rsidR="00FC76F7" w:rsidRPr="004F082B" w:rsidRDefault="00FC76F7" w:rsidP="004D5999">
      <w:pPr>
        <w:spacing w:after="0" w:line="240" w:lineRule="auto"/>
        <w:jc w:val="center"/>
        <w:rPr>
          <w:rFonts w:ascii="Century Gothic" w:hAnsi="Century Gothic" w:cs="Arial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082B">
        <w:rPr>
          <w:rFonts w:ascii="Century Gothic" w:hAnsi="Century Gothic" w:cs="Arial"/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A602FF" wp14:editId="7580A503">
                <wp:simplePos x="0" y="0"/>
                <wp:positionH relativeFrom="page">
                  <wp:align>left</wp:align>
                </wp:positionH>
                <wp:positionV relativeFrom="paragraph">
                  <wp:posOffset>-517071</wp:posOffset>
                </wp:positionV>
                <wp:extent cx="7943850" cy="255814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25581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52EE6" id="Rectangle 7" o:spid="_x0000_s1026" style="position:absolute;margin-left:0;margin-top:-40.7pt;width:625.5pt;height:20.1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" fillcolor="#1f4d78 [1608]" stroked="f" strokeweight="1pt">
                <w10:wrap anchorx="page"/>
              </v:rect>
            </w:pict>
          </mc:Fallback>
        </mc:AlternateContent>
      </w:r>
      <w:r w:rsidRPr="004F082B">
        <w:rPr>
          <w:rFonts w:ascii="Century Gothic" w:hAnsi="Century Gothic" w:cs="Arial"/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DIANA DEAN-PALACIOS, SPHR</w:t>
      </w:r>
    </w:p>
    <w:p w14:paraId="3AC181FB" w14:textId="77777777" w:rsidR="004E0B73" w:rsidRDefault="004E0B73" w:rsidP="004D5999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hAnsi="Century Gothic" w:cs="Arial"/>
        </w:rPr>
      </w:pPr>
    </w:p>
    <w:p w14:paraId="49103202" w14:textId="622405E8" w:rsidR="00FC76F7" w:rsidRPr="006C6886" w:rsidRDefault="00FC76F7" w:rsidP="004D5999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hAnsi="Century Gothic" w:cs="Arial"/>
        </w:rPr>
      </w:pPr>
      <w:r w:rsidRPr="006C6886">
        <w:rPr>
          <w:rFonts w:ascii="Century Gothic" w:hAnsi="Century Gothic" w:cs="Arial"/>
        </w:rPr>
        <w:t xml:space="preserve">571.217.1465 </w:t>
      </w:r>
      <w:r w:rsidR="0012594C" w:rsidRPr="006C6886">
        <w:rPr>
          <w:rFonts w:ascii="Century Gothic" w:hAnsi="Century Gothic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▪</w:t>
      </w:r>
      <w:r w:rsidRPr="006C6886">
        <w:rPr>
          <w:rFonts w:ascii="Century Gothic" w:hAnsi="Century Gothic" w:cs="Arial"/>
        </w:rPr>
        <w:t xml:space="preserve"> dianadean</w:t>
      </w:r>
      <w:r w:rsidR="00460995">
        <w:rPr>
          <w:rFonts w:ascii="Century Gothic" w:hAnsi="Century Gothic" w:cs="Arial"/>
        </w:rPr>
        <w:t>.hr</w:t>
      </w:r>
      <w:r w:rsidRPr="006C6886">
        <w:rPr>
          <w:rFonts w:ascii="Century Gothic" w:hAnsi="Century Gothic" w:cs="Arial"/>
        </w:rPr>
        <w:t>@</w:t>
      </w:r>
      <w:r w:rsidR="00460995">
        <w:rPr>
          <w:rFonts w:ascii="Century Gothic" w:hAnsi="Century Gothic" w:cs="Arial"/>
        </w:rPr>
        <w:t>g</w:t>
      </w:r>
      <w:r w:rsidRPr="006C6886">
        <w:rPr>
          <w:rFonts w:ascii="Century Gothic" w:hAnsi="Century Gothic" w:cs="Arial"/>
        </w:rPr>
        <w:t xml:space="preserve">mail.com </w:t>
      </w:r>
      <w:r w:rsidR="0012594C" w:rsidRPr="006C6886">
        <w:rPr>
          <w:rFonts w:ascii="Century Gothic" w:hAnsi="Century Gothic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▪</w:t>
      </w:r>
      <w:r w:rsidRPr="006C6886">
        <w:rPr>
          <w:rFonts w:ascii="Century Gothic" w:hAnsi="Century Gothic" w:cs="Arial"/>
        </w:rPr>
        <w:t xml:space="preserve"> Linkedin.com/in/</w:t>
      </w:r>
      <w:r w:rsidR="004772BC" w:rsidRPr="004772BC">
        <w:rPr>
          <w:rFonts w:ascii="Century Gothic" w:hAnsi="Century Gothic" w:cs="Helvetica"/>
          <w:shd w:val="clear" w:color="auto" w:fill="FFFFFF"/>
        </w:rPr>
        <w:t>dianadean-palacios</w:t>
      </w:r>
    </w:p>
    <w:p w14:paraId="59A41910" w14:textId="77777777" w:rsidR="00104368" w:rsidRDefault="00104368" w:rsidP="00FC76F7">
      <w:pPr>
        <w:jc w:val="center"/>
        <w:rPr>
          <w:rFonts w:ascii="Century Gothic" w:hAnsi="Century Gothi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DCF1B" w14:textId="277F4C6F" w:rsidR="00FC76F7" w:rsidRPr="00A90780" w:rsidRDefault="00493189" w:rsidP="00FC76F7">
      <w:pPr>
        <w:jc w:val="center"/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90780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HUMAN RESOURCES L</w:t>
      </w:r>
      <w:r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EADERSHIP</w:t>
      </w:r>
      <w:r w:rsidR="00FC76F7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594C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FC76F7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0587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ORGANIZATIONAL </w:t>
      </w:r>
      <w:r w:rsidR="00803A50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DEVELOPMENT</w:t>
      </w:r>
      <w:r w:rsidR="00FC76F7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594C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="00FC76F7"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0780">
        <w:rPr>
          <w:rFonts w:ascii="Century Gothic" w:hAnsi="Century Gothic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HUMAN CAPITAL STRATEGY</w:t>
      </w:r>
    </w:p>
    <w:p w14:paraId="384EE193" w14:textId="24EDA328" w:rsidR="00FC76F7" w:rsidRPr="006C6886" w:rsidRDefault="00FC76F7" w:rsidP="00C54614">
      <w:pPr>
        <w:spacing w:after="0" w:line="240" w:lineRule="auto"/>
        <w:jc w:val="both"/>
        <w:rPr>
          <w:rFonts w:ascii="Arial Narrow" w:hAnsi="Arial Narrow" w:cs="Arial"/>
        </w:rPr>
      </w:pPr>
      <w:r w:rsidRPr="006C6886">
        <w:rPr>
          <w:rFonts w:ascii="Arial Narrow" w:hAnsi="Arial Narrow" w:cs="Arial"/>
          <w:b/>
          <w:bCs/>
        </w:rPr>
        <w:t>Human Resources Executive</w:t>
      </w:r>
      <w:r w:rsidRPr="006C6886">
        <w:rPr>
          <w:rFonts w:ascii="Arial Narrow" w:hAnsi="Arial Narrow" w:cs="Arial"/>
        </w:rPr>
        <w:t xml:space="preserve"> with </w:t>
      </w:r>
      <w:r w:rsidR="00D9018A">
        <w:rPr>
          <w:rFonts w:ascii="Arial Narrow" w:hAnsi="Arial Narrow" w:cs="Arial"/>
        </w:rPr>
        <w:t>operational</w:t>
      </w:r>
      <w:r w:rsidR="00803A50" w:rsidRPr="006C6886">
        <w:rPr>
          <w:rFonts w:ascii="Arial Narrow" w:hAnsi="Arial Narrow" w:cs="Arial"/>
        </w:rPr>
        <w:t xml:space="preserve"> </w:t>
      </w:r>
      <w:r w:rsidRPr="006C6886">
        <w:rPr>
          <w:rFonts w:ascii="Arial Narrow" w:hAnsi="Arial Narrow" w:cs="Arial"/>
        </w:rPr>
        <w:t>experience</w:t>
      </w:r>
      <w:r w:rsidR="006D5DA2">
        <w:rPr>
          <w:rFonts w:ascii="Arial Narrow" w:hAnsi="Arial Narrow" w:cs="Arial"/>
        </w:rPr>
        <w:t xml:space="preserve"> growing and</w:t>
      </w:r>
      <w:r w:rsidR="001C412F">
        <w:rPr>
          <w:rFonts w:ascii="Arial Narrow" w:hAnsi="Arial Narrow" w:cs="Arial"/>
        </w:rPr>
        <w:t xml:space="preserve"> leading human capital strategies and</w:t>
      </w:r>
      <w:r w:rsidRPr="006C6886">
        <w:rPr>
          <w:rFonts w:ascii="Arial Narrow" w:hAnsi="Arial Narrow" w:cs="Arial"/>
        </w:rPr>
        <w:t xml:space="preserve"> implementing people-driven initiatives that create a positive </w:t>
      </w:r>
      <w:r w:rsidR="006D5DA2">
        <w:rPr>
          <w:rFonts w:ascii="Arial Narrow" w:hAnsi="Arial Narrow" w:cs="Arial"/>
        </w:rPr>
        <w:t xml:space="preserve">and productive </w:t>
      </w:r>
      <w:r w:rsidRPr="00803A50">
        <w:rPr>
          <w:rFonts w:ascii="Arial Narrow" w:hAnsi="Arial Narrow" w:cs="Arial"/>
        </w:rPr>
        <w:t xml:space="preserve">company culture. </w:t>
      </w:r>
      <w:r w:rsidR="001C412F" w:rsidRPr="00803A50">
        <w:rPr>
          <w:rFonts w:ascii="Arial Narrow" w:hAnsi="Arial Narrow" w:cs="Arial"/>
          <w:b/>
          <w:bCs/>
        </w:rPr>
        <w:t>Organizational Dynamics Expert</w:t>
      </w:r>
      <w:r w:rsidRPr="00803A50">
        <w:rPr>
          <w:rFonts w:ascii="Arial Narrow" w:hAnsi="Arial Narrow" w:cs="Arial"/>
          <w:b/>
          <w:bCs/>
        </w:rPr>
        <w:t xml:space="preserve"> </w:t>
      </w:r>
      <w:r w:rsidR="00803A50">
        <w:rPr>
          <w:rFonts w:ascii="Arial Narrow" w:hAnsi="Arial Narrow" w:cs="Arial"/>
        </w:rPr>
        <w:t xml:space="preserve">driving organizational outcomes through </w:t>
      </w:r>
      <w:r w:rsidR="00803A50">
        <w:rPr>
          <w:rFonts w:ascii="Arial Narrow" w:eastAsia="Times New Roman" w:hAnsi="Arial Narrow" w:cs="Segoe UI"/>
          <w:bdr w:val="none" w:sz="0" w:space="0" w:color="auto" w:frame="1"/>
        </w:rPr>
        <w:t>cross-departmental</w:t>
      </w:r>
      <w:r w:rsidR="00803A50" w:rsidRPr="005B5C5A">
        <w:rPr>
          <w:rFonts w:ascii="Arial Narrow" w:eastAsia="Times New Roman" w:hAnsi="Arial Narrow" w:cs="Segoe UI"/>
          <w:bdr w:val="none" w:sz="0" w:space="0" w:color="auto" w:frame="1"/>
        </w:rPr>
        <w:t xml:space="preserve"> </w:t>
      </w:r>
      <w:r w:rsidR="00803A50">
        <w:rPr>
          <w:rFonts w:ascii="Arial Narrow" w:eastAsia="Times New Roman" w:hAnsi="Arial Narrow" w:cs="Segoe UI"/>
          <w:bdr w:val="none" w:sz="0" w:space="0" w:color="auto" w:frame="1"/>
        </w:rPr>
        <w:t>collaboration</w:t>
      </w:r>
      <w:r w:rsidR="00803A50" w:rsidRPr="005B5C5A">
        <w:rPr>
          <w:rFonts w:ascii="Arial Narrow" w:eastAsia="Times New Roman" w:hAnsi="Arial Narrow" w:cs="Segoe UI"/>
          <w:bdr w:val="none" w:sz="0" w:space="0" w:color="auto" w:frame="1"/>
        </w:rPr>
        <w:t xml:space="preserve"> </w:t>
      </w:r>
      <w:r w:rsidR="00803A50">
        <w:rPr>
          <w:rFonts w:ascii="Arial Narrow" w:eastAsia="Times New Roman" w:hAnsi="Arial Narrow" w:cs="Segoe UI"/>
          <w:bdr w:val="none" w:sz="0" w:space="0" w:color="auto" w:frame="1"/>
        </w:rPr>
        <w:t>and empowerment of</w:t>
      </w:r>
      <w:r w:rsidR="00803A50" w:rsidRPr="005B5C5A">
        <w:rPr>
          <w:rFonts w:ascii="Arial Narrow" w:eastAsia="Times New Roman" w:hAnsi="Arial Narrow" w:cs="Segoe UI"/>
          <w:bdr w:val="none" w:sz="0" w:space="0" w:color="auto" w:frame="1"/>
        </w:rPr>
        <w:t xml:space="preserve"> HR functional teams</w:t>
      </w:r>
      <w:r w:rsidR="00803A50">
        <w:rPr>
          <w:rFonts w:ascii="Arial Narrow" w:eastAsia="Times New Roman" w:hAnsi="Arial Narrow" w:cs="Segoe UI"/>
          <w:bdr w:val="none" w:sz="0" w:space="0" w:color="auto" w:frame="1"/>
        </w:rPr>
        <w:t xml:space="preserve">. </w:t>
      </w:r>
      <w:r w:rsidRPr="00803A50">
        <w:rPr>
          <w:rFonts w:ascii="Arial Narrow" w:hAnsi="Arial Narrow" w:cs="Arial"/>
          <w:b/>
          <w:bCs/>
        </w:rPr>
        <w:t>Change Champion</w:t>
      </w:r>
      <w:r w:rsidRPr="00803A50">
        <w:rPr>
          <w:rFonts w:ascii="Arial Narrow" w:hAnsi="Arial Narrow" w:cs="Arial"/>
        </w:rPr>
        <w:t xml:space="preserve"> and proponent of continuous improvement to clarify </w:t>
      </w:r>
      <w:r w:rsidR="00CE34DD">
        <w:rPr>
          <w:rFonts w:ascii="Arial Narrow" w:hAnsi="Arial Narrow" w:cs="Arial"/>
        </w:rPr>
        <w:t xml:space="preserve">priorities and </w:t>
      </w:r>
      <w:r w:rsidRPr="00803A50">
        <w:rPr>
          <w:rFonts w:ascii="Arial Narrow" w:hAnsi="Arial Narrow" w:cs="Arial"/>
        </w:rPr>
        <w:t>performance measures that align with business objectives and</w:t>
      </w:r>
      <w:r w:rsidRPr="006C6886">
        <w:rPr>
          <w:rFonts w:ascii="Arial Narrow" w:hAnsi="Arial Narrow" w:cs="Arial"/>
        </w:rPr>
        <w:t xml:space="preserve"> advance </w:t>
      </w:r>
      <w:r w:rsidR="00D9018A">
        <w:rPr>
          <w:rFonts w:ascii="Arial Narrow" w:hAnsi="Arial Narrow" w:cs="Arial"/>
        </w:rPr>
        <w:t xml:space="preserve">the </w:t>
      </w:r>
      <w:r w:rsidRPr="006C6886">
        <w:rPr>
          <w:rFonts w:ascii="Arial Narrow" w:hAnsi="Arial Narrow" w:cs="Arial"/>
        </w:rPr>
        <w:t xml:space="preserve">organizational </w:t>
      </w:r>
      <w:r w:rsidR="007F67EE">
        <w:rPr>
          <w:rFonts w:ascii="Arial Narrow" w:hAnsi="Arial Narrow" w:cs="Arial"/>
        </w:rPr>
        <w:t>vision</w:t>
      </w:r>
      <w:r w:rsidR="00D9018A">
        <w:rPr>
          <w:rFonts w:ascii="Arial Narrow" w:hAnsi="Arial Narrow" w:cs="Arial"/>
        </w:rPr>
        <w:t xml:space="preserve"> and </w:t>
      </w:r>
      <w:r w:rsidR="00BF3333">
        <w:rPr>
          <w:rFonts w:ascii="Arial Narrow" w:hAnsi="Arial Narrow" w:cs="Arial"/>
        </w:rPr>
        <w:t>growth trajectories</w:t>
      </w:r>
      <w:r w:rsidRPr="006C6886">
        <w:rPr>
          <w:rFonts w:ascii="Arial Narrow" w:hAnsi="Arial Narrow" w:cs="Arial"/>
        </w:rPr>
        <w:t xml:space="preserve">. </w:t>
      </w:r>
      <w:r w:rsidR="00D16975" w:rsidRPr="00EB3C18">
        <w:rPr>
          <w:rFonts w:ascii="Arial Narrow" w:eastAsia="Times New Roman" w:hAnsi="Arial Narrow" w:cs="Segoe UI"/>
          <w:bdr w:val="none" w:sz="0" w:space="0" w:color="auto" w:frame="1"/>
        </w:rPr>
        <w:t xml:space="preserve">Areas of expertise include </w:t>
      </w:r>
      <w:r w:rsidR="00C30587" w:rsidRPr="00B5178F">
        <w:rPr>
          <w:rFonts w:ascii="Arial Narrow" w:eastAsia="Times New Roman" w:hAnsi="Arial Narrow" w:cs="Segoe UI"/>
          <w:bdr w:val="none" w:sz="0" w:space="0" w:color="auto" w:frame="1"/>
        </w:rPr>
        <w:t xml:space="preserve">organizational </w:t>
      </w:r>
      <w:r w:rsidR="006D5DA2" w:rsidRPr="00B5178F">
        <w:rPr>
          <w:rFonts w:ascii="Arial Narrow" w:eastAsia="Times New Roman" w:hAnsi="Arial Narrow" w:cs="Segoe UI"/>
          <w:bdr w:val="none" w:sz="0" w:space="0" w:color="auto" w:frame="1"/>
        </w:rPr>
        <w:t>development</w:t>
      </w:r>
      <w:r w:rsidR="006D5DA2">
        <w:rPr>
          <w:rFonts w:ascii="Arial Narrow" w:eastAsia="Times New Roman" w:hAnsi="Arial Narrow" w:cs="Segoe UI"/>
          <w:bdr w:val="none" w:sz="0" w:space="0" w:color="auto" w:frame="1"/>
        </w:rPr>
        <w:t xml:space="preserve">, </w:t>
      </w:r>
      <w:r w:rsidR="006D5DA2" w:rsidRPr="00EB3C18">
        <w:rPr>
          <w:rFonts w:ascii="Arial Narrow" w:eastAsia="Times New Roman" w:hAnsi="Arial Narrow" w:cs="Segoe UI"/>
          <w:bdr w:val="none" w:sz="0" w:space="0" w:color="auto" w:frame="1"/>
        </w:rPr>
        <w:t>employee</w:t>
      </w:r>
      <w:r w:rsidR="00D4369B">
        <w:rPr>
          <w:rFonts w:ascii="Arial Narrow" w:eastAsia="Times New Roman" w:hAnsi="Arial Narrow" w:cs="Segoe UI"/>
          <w:bdr w:val="none" w:sz="0" w:space="0" w:color="auto" w:frame="1"/>
        </w:rPr>
        <w:t xml:space="preserve"> and labor</w:t>
      </w:r>
      <w:r w:rsidR="00D4369B" w:rsidRPr="00EB3C18">
        <w:rPr>
          <w:rFonts w:ascii="Arial Narrow" w:eastAsia="Times New Roman" w:hAnsi="Arial Narrow" w:cs="Segoe UI"/>
          <w:bdr w:val="none" w:sz="0" w:space="0" w:color="auto" w:frame="1"/>
        </w:rPr>
        <w:t xml:space="preserve"> relations</w:t>
      </w:r>
      <w:r w:rsidR="00D4369B">
        <w:rPr>
          <w:rFonts w:ascii="Arial Narrow" w:eastAsia="Times New Roman" w:hAnsi="Arial Narrow" w:cs="Segoe UI"/>
          <w:bdr w:val="none" w:sz="0" w:space="0" w:color="auto" w:frame="1"/>
        </w:rPr>
        <w:t xml:space="preserve">, </w:t>
      </w:r>
      <w:r w:rsidR="00C90C19" w:rsidRPr="00EB3C18">
        <w:rPr>
          <w:rFonts w:ascii="Arial Narrow" w:eastAsia="Times New Roman" w:hAnsi="Arial Narrow" w:cs="Segoe UI"/>
          <w:bdr w:val="none" w:sz="0" w:space="0" w:color="auto" w:frame="1"/>
        </w:rPr>
        <w:t>benefits</w:t>
      </w:r>
      <w:r w:rsidR="00D16975">
        <w:rPr>
          <w:rFonts w:ascii="Arial Narrow" w:eastAsia="Times New Roman" w:hAnsi="Arial Narrow" w:cs="Segoe UI"/>
          <w:bdr w:val="none" w:sz="0" w:space="0" w:color="auto" w:frame="1"/>
        </w:rPr>
        <w:t xml:space="preserve"> and </w:t>
      </w:r>
      <w:r w:rsidR="00C90C19" w:rsidRPr="00EB3C18">
        <w:rPr>
          <w:rFonts w:ascii="Arial Narrow" w:eastAsia="Times New Roman" w:hAnsi="Arial Narrow" w:cs="Segoe UI"/>
          <w:bdr w:val="none" w:sz="0" w:space="0" w:color="auto" w:frame="1"/>
        </w:rPr>
        <w:t xml:space="preserve">leave management, </w:t>
      </w:r>
      <w:r w:rsidR="006D5DA2" w:rsidRPr="00EB3C18">
        <w:rPr>
          <w:rFonts w:ascii="Arial Narrow" w:eastAsia="Times New Roman" w:hAnsi="Arial Narrow" w:cs="Segoe UI"/>
          <w:bdr w:val="none" w:sz="0" w:space="0" w:color="auto" w:frame="1"/>
        </w:rPr>
        <w:t>compensation</w:t>
      </w:r>
      <w:r w:rsidR="006D5DA2">
        <w:rPr>
          <w:rFonts w:ascii="Arial Narrow" w:eastAsia="Times New Roman" w:hAnsi="Arial Narrow" w:cs="Segoe UI"/>
          <w:bdr w:val="none" w:sz="0" w:space="0" w:color="auto" w:frame="1"/>
        </w:rPr>
        <w:t xml:space="preserve"> strategy, </w:t>
      </w:r>
      <w:r w:rsidR="009161B5">
        <w:rPr>
          <w:rFonts w:ascii="Arial Narrow" w:eastAsia="Times New Roman" w:hAnsi="Arial Narrow" w:cs="Segoe UI"/>
          <w:bdr w:val="none" w:sz="0" w:space="0" w:color="auto" w:frame="1"/>
        </w:rPr>
        <w:t>employee</w:t>
      </w:r>
      <w:r w:rsidR="00087A98">
        <w:rPr>
          <w:rFonts w:ascii="Arial Narrow" w:eastAsia="Times New Roman" w:hAnsi="Arial Narrow" w:cs="Segoe UI"/>
          <w:bdr w:val="none" w:sz="0" w:space="0" w:color="auto" w:frame="1"/>
        </w:rPr>
        <w:t xml:space="preserve"> development</w:t>
      </w:r>
      <w:r w:rsidR="00C90C19" w:rsidRPr="00EB3C18">
        <w:rPr>
          <w:rFonts w:ascii="Arial Narrow" w:eastAsia="Times New Roman" w:hAnsi="Arial Narrow" w:cs="Segoe UI"/>
          <w:bdr w:val="none" w:sz="0" w:space="0" w:color="auto" w:frame="1"/>
        </w:rPr>
        <w:t xml:space="preserve">, </w:t>
      </w:r>
      <w:r w:rsidR="00087A98">
        <w:rPr>
          <w:rFonts w:ascii="Arial Narrow" w:eastAsia="Times New Roman" w:hAnsi="Arial Narrow" w:cs="Segoe UI"/>
          <w:bdr w:val="none" w:sz="0" w:space="0" w:color="auto" w:frame="1"/>
        </w:rPr>
        <w:t xml:space="preserve">new hire </w:t>
      </w:r>
      <w:r w:rsidR="006D5DA2">
        <w:rPr>
          <w:rFonts w:ascii="Arial Narrow" w:eastAsia="Times New Roman" w:hAnsi="Arial Narrow" w:cs="Segoe UI"/>
          <w:bdr w:val="none" w:sz="0" w:space="0" w:color="auto" w:frame="1"/>
        </w:rPr>
        <w:t>on-</w:t>
      </w:r>
      <w:r w:rsidR="00087A98">
        <w:rPr>
          <w:rFonts w:ascii="Arial Narrow" w:eastAsia="Times New Roman" w:hAnsi="Arial Narrow" w:cs="Segoe UI"/>
          <w:bdr w:val="none" w:sz="0" w:space="0" w:color="auto" w:frame="1"/>
        </w:rPr>
        <w:t xml:space="preserve">boarding, </w:t>
      </w:r>
      <w:r w:rsidR="00C90C19" w:rsidRPr="00EB3C18">
        <w:rPr>
          <w:rFonts w:ascii="Arial Narrow" w:eastAsia="Times New Roman" w:hAnsi="Arial Narrow" w:cs="Segoe UI"/>
          <w:bdr w:val="none" w:sz="0" w:space="0" w:color="auto" w:frame="1"/>
        </w:rPr>
        <w:t xml:space="preserve">and </w:t>
      </w:r>
      <w:r w:rsidR="00087A98">
        <w:rPr>
          <w:rFonts w:ascii="Arial Narrow" w:eastAsia="Times New Roman" w:hAnsi="Arial Narrow" w:cs="Segoe UI"/>
          <w:bdr w:val="none" w:sz="0" w:space="0" w:color="auto" w:frame="1"/>
        </w:rPr>
        <w:t xml:space="preserve">HR </w:t>
      </w:r>
      <w:r w:rsidR="00C90C19" w:rsidRPr="00EB3C18">
        <w:rPr>
          <w:rFonts w:ascii="Arial Narrow" w:eastAsia="Times New Roman" w:hAnsi="Arial Narrow" w:cs="Segoe UI"/>
          <w:bdr w:val="none" w:sz="0" w:space="0" w:color="auto" w:frame="1"/>
        </w:rPr>
        <w:t>system</w:t>
      </w:r>
      <w:r w:rsidR="00087A98">
        <w:rPr>
          <w:rFonts w:ascii="Arial Narrow" w:eastAsia="Times New Roman" w:hAnsi="Arial Narrow" w:cs="Segoe UI"/>
          <w:bdr w:val="none" w:sz="0" w:space="0" w:color="auto" w:frame="1"/>
        </w:rPr>
        <w:t xml:space="preserve"> implementations</w:t>
      </w:r>
      <w:r w:rsidR="00C90C19" w:rsidRPr="00EB3C18">
        <w:rPr>
          <w:rFonts w:ascii="Arial Narrow" w:eastAsia="Times New Roman" w:hAnsi="Arial Narrow" w:cs="Segoe UI"/>
          <w:bdr w:val="none" w:sz="0" w:space="0" w:color="auto" w:frame="1"/>
        </w:rPr>
        <w:t>.</w:t>
      </w:r>
    </w:p>
    <w:p w14:paraId="4530A908" w14:textId="77777777" w:rsidR="00FC76F7" w:rsidRDefault="00FC76F7" w:rsidP="00FC76F7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3BD8FA3" w14:textId="77777777" w:rsidR="00FC76F7" w:rsidRPr="006004A1" w:rsidRDefault="00FC76F7" w:rsidP="00FC76F7">
      <w:pPr>
        <w:rPr>
          <w:rFonts w:ascii="Century Gothic" w:hAnsi="Century Gothic"/>
          <w:sz w:val="20"/>
          <w:szCs w:val="20"/>
        </w:rPr>
        <w:sectPr w:rsidR="00FC76F7" w:rsidRPr="006004A1" w:rsidSect="007D1EA8">
          <w:headerReference w:type="default" r:id="rId8"/>
          <w:pgSz w:w="12240" w:h="15840"/>
          <w:pgMar w:top="810" w:right="1080" w:bottom="720" w:left="1080" w:header="720" w:footer="720" w:gutter="0"/>
          <w:cols w:space="720"/>
          <w:titlePg/>
          <w:docGrid w:linePitch="360"/>
        </w:sectPr>
      </w:pPr>
    </w:p>
    <w:p w14:paraId="2900941D" w14:textId="0B6FB0AE" w:rsidR="00417D2B" w:rsidRPr="006C6886" w:rsidRDefault="00417D2B" w:rsidP="00417D2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C6886">
        <w:rPr>
          <w:rFonts w:ascii="Arial Narrow" w:hAnsi="Arial Narrow"/>
        </w:rPr>
        <w:t>Operation</w:t>
      </w:r>
      <w:r w:rsidR="00404355">
        <w:rPr>
          <w:rFonts w:ascii="Arial Narrow" w:hAnsi="Arial Narrow"/>
        </w:rPr>
        <w:t>al</w:t>
      </w:r>
      <w:r w:rsidRPr="006C68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Leadership</w:t>
      </w:r>
    </w:p>
    <w:p w14:paraId="4F4C44C9" w14:textId="77777777" w:rsidR="00FC76F7" w:rsidRPr="006C6886" w:rsidRDefault="00FC76F7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C6886">
        <w:rPr>
          <w:rFonts w:ascii="Arial Narrow" w:hAnsi="Arial Narrow"/>
        </w:rPr>
        <w:t>Change Management</w:t>
      </w:r>
    </w:p>
    <w:p w14:paraId="27842789" w14:textId="6E97A87D" w:rsidR="00FC76F7" w:rsidRPr="006C6886" w:rsidRDefault="00FC76F7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C6886">
        <w:rPr>
          <w:rFonts w:ascii="Arial Narrow" w:hAnsi="Arial Narrow"/>
        </w:rPr>
        <w:t>Collective Bargaining</w:t>
      </w:r>
    </w:p>
    <w:p w14:paraId="13ED7D40" w14:textId="2B801DF7" w:rsidR="00FC76F7" w:rsidRPr="006C6886" w:rsidRDefault="00404355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Talent Acquisition</w:t>
      </w:r>
    </w:p>
    <w:p w14:paraId="18EAC8DC" w14:textId="7352F176" w:rsidR="00FC76F7" w:rsidRPr="006C6886" w:rsidRDefault="00DA31A8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Succession</w:t>
      </w:r>
      <w:r w:rsidRPr="006C6886">
        <w:rPr>
          <w:rFonts w:ascii="Arial Narrow" w:hAnsi="Arial Narrow"/>
        </w:rPr>
        <w:t xml:space="preserve"> </w:t>
      </w:r>
      <w:r w:rsidR="00FC76F7" w:rsidRPr="006C6886">
        <w:rPr>
          <w:rFonts w:ascii="Arial Narrow" w:hAnsi="Arial Narrow"/>
        </w:rPr>
        <w:t>Planning</w:t>
      </w:r>
    </w:p>
    <w:p w14:paraId="022853C7" w14:textId="50063E51" w:rsidR="00FC76F7" w:rsidRPr="006C6886" w:rsidRDefault="00243368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Risk Mitigation</w:t>
      </w:r>
    </w:p>
    <w:p w14:paraId="71251C1C" w14:textId="7E9587FD" w:rsidR="00FC76F7" w:rsidRPr="006C6886" w:rsidRDefault="007F67EE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System Integrations</w:t>
      </w:r>
    </w:p>
    <w:p w14:paraId="37B45D7A" w14:textId="77777777" w:rsidR="00FC76F7" w:rsidRPr="006C6886" w:rsidRDefault="00FC76F7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C6886">
        <w:rPr>
          <w:rFonts w:ascii="Arial Narrow" w:hAnsi="Arial Narrow"/>
        </w:rPr>
        <w:t>Policy Development</w:t>
      </w:r>
    </w:p>
    <w:p w14:paraId="1D72DC2D" w14:textId="5BE1D9F4" w:rsidR="00FC76F7" w:rsidRDefault="00FC76F7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C6886">
        <w:rPr>
          <w:rFonts w:ascii="Arial Narrow" w:hAnsi="Arial Narrow"/>
        </w:rPr>
        <w:t>Workforce Planning</w:t>
      </w:r>
    </w:p>
    <w:p w14:paraId="02733DC3" w14:textId="4FF55400" w:rsidR="00B43D85" w:rsidRPr="006C6886" w:rsidRDefault="00B43D85" w:rsidP="00FC76F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Union Relations</w:t>
      </w:r>
    </w:p>
    <w:p w14:paraId="1D570D17" w14:textId="77777777" w:rsidR="000B21C4" w:rsidRPr="006C6886" w:rsidRDefault="000B21C4" w:rsidP="000B21C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Arial Narrow" w:hAnsi="Arial Narrow"/>
        </w:rPr>
      </w:pPr>
      <w:r w:rsidRPr="006C6886">
        <w:rPr>
          <w:rFonts w:ascii="Arial Narrow" w:hAnsi="Arial Narrow"/>
        </w:rPr>
        <w:t>D</w:t>
      </w:r>
      <w:r>
        <w:rPr>
          <w:rFonts w:ascii="Arial Narrow" w:hAnsi="Arial Narrow"/>
        </w:rPr>
        <w:t xml:space="preserve">iversity, Equity, Inclusion </w:t>
      </w:r>
    </w:p>
    <w:p w14:paraId="5A756F6E" w14:textId="4F720D5C" w:rsidR="00FC76F7" w:rsidRPr="006C6886" w:rsidRDefault="00DA31A8" w:rsidP="00FC76F7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</w:rPr>
        <w:t>Compensation Benchmarking</w:t>
      </w:r>
    </w:p>
    <w:p w14:paraId="6640BAEE" w14:textId="77777777" w:rsidR="00FC76F7" w:rsidRDefault="00FC76F7" w:rsidP="00FC76F7">
      <w:pPr>
        <w:tabs>
          <w:tab w:val="left" w:pos="7185"/>
        </w:tabs>
        <w:spacing w:before="240" w:line="360" w:lineRule="auto"/>
        <w:rPr>
          <w:rFonts w:ascii="Century Gothic" w:hAnsi="Century Gothic" w:cs="Arial"/>
          <w:b/>
          <w:sz w:val="28"/>
          <w:szCs w:val="28"/>
        </w:rPr>
        <w:sectPr w:rsidR="00FC76F7" w:rsidSect="005B5C5A">
          <w:type w:val="continuous"/>
          <w:pgSz w:w="12240" w:h="15840"/>
          <w:pgMar w:top="720" w:right="1080" w:bottom="720" w:left="1080" w:header="720" w:footer="720" w:gutter="0"/>
          <w:cols w:num="3" w:space="9"/>
          <w:titlePg/>
          <w:docGrid w:linePitch="360"/>
        </w:sectPr>
      </w:pPr>
    </w:p>
    <w:p w14:paraId="5C5032D9" w14:textId="08C3A6B9" w:rsidR="00FC76F7" w:rsidRPr="009E4C7D" w:rsidRDefault="00FC76F7" w:rsidP="00FC76F7">
      <w:pPr>
        <w:tabs>
          <w:tab w:val="left" w:pos="7185"/>
        </w:tabs>
        <w:spacing w:before="240" w:line="276" w:lineRule="auto"/>
        <w:rPr>
          <w:rFonts w:ascii="Century Gothic" w:hAnsi="Century Gothic" w:cs="Arial"/>
          <w:b/>
          <w:sz w:val="28"/>
          <w:szCs w:val="28"/>
        </w:rPr>
      </w:pPr>
      <w:r w:rsidRPr="009E4C7D">
        <w:rPr>
          <w:rFonts w:ascii="Century Gothic" w:hAnsi="Century Gothic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CCA3673" wp14:editId="6497A215">
                <wp:simplePos x="0" y="0"/>
                <wp:positionH relativeFrom="column">
                  <wp:posOffset>5715</wp:posOffset>
                </wp:positionH>
                <wp:positionV relativeFrom="paragraph">
                  <wp:posOffset>307975</wp:posOffset>
                </wp:positionV>
                <wp:extent cx="2286000" cy="27305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30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C393E" id="Rounded Rectangle 4" o:spid="_x0000_s1026" style="position:absolute;margin-left:.45pt;margin-top:24.25pt;width:180pt;height: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" fillcolor="#5a5a5a [2109]" stroked="f" strokeweight="1pt">
                <v:stroke joinstyle="miter"/>
                <w10:anchorlock/>
              </v:roundrect>
            </w:pict>
          </mc:Fallback>
        </mc:AlternateContent>
      </w:r>
      <w:r w:rsidRPr="009E4C7D">
        <w:rPr>
          <w:rFonts w:ascii="Century Gothic" w:hAnsi="Century Gothic" w:cs="Arial"/>
          <w:b/>
          <w:sz w:val="28"/>
          <w:szCs w:val="28"/>
        </w:rPr>
        <w:t>EXPERIENCE</w:t>
      </w:r>
      <w:r w:rsidRPr="009E4C7D">
        <w:rPr>
          <w:rFonts w:ascii="Century Gothic" w:hAnsi="Century Gothic" w:cs="Arial"/>
          <w:b/>
          <w:sz w:val="28"/>
          <w:szCs w:val="28"/>
        </w:rPr>
        <w:tab/>
      </w:r>
    </w:p>
    <w:p w14:paraId="5A7D6C7F" w14:textId="4F66363D" w:rsidR="000D6DEE" w:rsidRDefault="000D6DEE" w:rsidP="000D6DEE">
      <w:pPr>
        <w:tabs>
          <w:tab w:val="left" w:pos="72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6C6886">
        <w:rPr>
          <w:rFonts w:ascii="Century Gothic" w:hAnsi="Century Gothic"/>
          <w:b/>
          <w:sz w:val="21"/>
          <w:szCs w:val="21"/>
        </w:rPr>
        <w:t>V</w:t>
      </w:r>
      <w:r>
        <w:rPr>
          <w:rFonts w:ascii="Century Gothic" w:hAnsi="Century Gothic"/>
          <w:b/>
          <w:sz w:val="21"/>
          <w:szCs w:val="21"/>
        </w:rPr>
        <w:t>ICE PRESIDENT</w:t>
      </w:r>
      <w:r w:rsidRPr="006C6886">
        <w:rPr>
          <w:rFonts w:ascii="Century Gothic" w:hAnsi="Century Gothic"/>
          <w:b/>
          <w:sz w:val="21"/>
          <w:szCs w:val="21"/>
        </w:rPr>
        <w:t xml:space="preserve"> OF HUMAN RESOURCES                                                                  </w:t>
      </w:r>
      <w:r>
        <w:rPr>
          <w:rFonts w:ascii="Century Gothic" w:hAnsi="Century Gothic"/>
          <w:b/>
          <w:sz w:val="21"/>
          <w:szCs w:val="21"/>
        </w:rPr>
        <w:tab/>
      </w:r>
      <w:r>
        <w:rPr>
          <w:rFonts w:ascii="Century Gothic" w:hAnsi="Century Gothic"/>
          <w:b/>
          <w:sz w:val="21"/>
          <w:szCs w:val="21"/>
        </w:rPr>
        <w:tab/>
        <w:t>2021</w:t>
      </w:r>
      <w:r w:rsidRPr="006C6886"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>–</w:t>
      </w:r>
      <w:r w:rsidRPr="006C6886"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 xml:space="preserve">Present  </w:t>
      </w:r>
    </w:p>
    <w:p w14:paraId="22A6BA59" w14:textId="3DE55B83" w:rsidR="000D6DEE" w:rsidRDefault="000D6DEE" w:rsidP="000D6DEE">
      <w:pPr>
        <w:tabs>
          <w:tab w:val="left" w:pos="72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0D6DEE">
        <w:rPr>
          <w:rFonts w:ascii="Century Gothic" w:hAnsi="Century Gothic"/>
          <w:b/>
          <w:sz w:val="21"/>
          <w:szCs w:val="21"/>
        </w:rPr>
        <w:t xml:space="preserve">MVM Inc., </w:t>
      </w:r>
      <w:r w:rsidRPr="006C6886">
        <w:rPr>
          <w:rFonts w:ascii="Century Gothic" w:hAnsi="Century Gothic" w:cs="Arial"/>
          <w:b/>
          <w:sz w:val="21"/>
          <w:szCs w:val="21"/>
        </w:rPr>
        <w:t xml:space="preserve">∙ </w:t>
      </w:r>
      <w:r>
        <w:rPr>
          <w:rFonts w:ascii="Century Gothic" w:hAnsi="Century Gothic" w:cs="Arial"/>
          <w:b/>
          <w:sz w:val="21"/>
          <w:szCs w:val="21"/>
        </w:rPr>
        <w:t xml:space="preserve">Houston / </w:t>
      </w:r>
      <w:r w:rsidRPr="000D6DEE">
        <w:rPr>
          <w:rFonts w:ascii="Century Gothic" w:hAnsi="Century Gothic"/>
          <w:b/>
          <w:sz w:val="21"/>
          <w:szCs w:val="21"/>
        </w:rPr>
        <w:t>San Antonio</w:t>
      </w:r>
      <w:r>
        <w:rPr>
          <w:rFonts w:ascii="Century Gothic" w:hAnsi="Century Gothic"/>
          <w:b/>
          <w:sz w:val="21"/>
          <w:szCs w:val="21"/>
        </w:rPr>
        <w:t>,</w:t>
      </w:r>
      <w:r w:rsidRPr="000D6DEE">
        <w:rPr>
          <w:rFonts w:ascii="Century Gothic" w:hAnsi="Century Gothic"/>
          <w:b/>
          <w:sz w:val="21"/>
          <w:szCs w:val="21"/>
        </w:rPr>
        <w:t xml:space="preserve"> TX </w:t>
      </w:r>
    </w:p>
    <w:p w14:paraId="71DFC51A" w14:textId="7978535C" w:rsidR="00821C22" w:rsidRPr="006519E3" w:rsidRDefault="00821C22" w:rsidP="006519E3">
      <w:pPr>
        <w:spacing w:after="0" w:line="240" w:lineRule="auto"/>
        <w:jc w:val="both"/>
        <w:rPr>
          <w:rFonts w:ascii="Arial Narrow" w:hAnsi="Arial Narrow" w:cs="Arial"/>
        </w:rPr>
      </w:pPr>
      <w:r w:rsidRPr="006519E3">
        <w:rPr>
          <w:rFonts w:ascii="Arial Narrow" w:hAnsi="Arial Narrow"/>
          <w:bCs/>
        </w:rPr>
        <w:t xml:space="preserve">HR leader for growing government contractor, building </w:t>
      </w:r>
      <w:r w:rsidR="00A222BD">
        <w:rPr>
          <w:rFonts w:ascii="Arial Narrow" w:hAnsi="Arial Narrow"/>
          <w:bCs/>
        </w:rPr>
        <w:t xml:space="preserve">and creating </w:t>
      </w:r>
      <w:r w:rsidRPr="006519E3">
        <w:rPr>
          <w:rFonts w:ascii="Arial Narrow" w:hAnsi="Arial Narrow"/>
          <w:bCs/>
        </w:rPr>
        <w:t>an HR team to support expanded business operations and improve employee relations and compliance. </w:t>
      </w:r>
    </w:p>
    <w:p w14:paraId="2ECD9AB4" w14:textId="5999C5E5" w:rsidR="000D6DEE" w:rsidRPr="00821C22" w:rsidRDefault="00E52A78" w:rsidP="00821C22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821C22">
        <w:rPr>
          <w:rFonts w:ascii="Arial Narrow" w:hAnsi="Arial Narrow"/>
          <w:bCs/>
        </w:rPr>
        <w:t xml:space="preserve">Strategic advisor to MVM Leadership </w:t>
      </w:r>
      <w:r w:rsidR="000004AC">
        <w:rPr>
          <w:rFonts w:ascii="Arial Narrow" w:hAnsi="Arial Narrow"/>
          <w:bCs/>
        </w:rPr>
        <w:t xml:space="preserve">regarding </w:t>
      </w:r>
      <w:r w:rsidRPr="00821C22">
        <w:rPr>
          <w:rFonts w:ascii="Arial Narrow" w:hAnsi="Arial Narrow"/>
          <w:bCs/>
        </w:rPr>
        <w:t>all employment related matters, ensuring contractual and legal compliance</w:t>
      </w:r>
      <w:r w:rsidR="00B17ACC">
        <w:rPr>
          <w:rFonts w:ascii="Arial Narrow" w:hAnsi="Arial Narrow"/>
          <w:bCs/>
        </w:rPr>
        <w:t xml:space="preserve"> and </w:t>
      </w:r>
      <w:r w:rsidR="000004AC">
        <w:rPr>
          <w:rFonts w:ascii="Arial Narrow" w:hAnsi="Arial Narrow"/>
          <w:bCs/>
        </w:rPr>
        <w:t xml:space="preserve">recommending operational decisions that </w:t>
      </w:r>
      <w:r w:rsidR="00B17ACC">
        <w:rPr>
          <w:rFonts w:ascii="Arial Narrow" w:hAnsi="Arial Narrow"/>
          <w:bCs/>
        </w:rPr>
        <w:t>mitigat</w:t>
      </w:r>
      <w:r w:rsidR="000004AC">
        <w:rPr>
          <w:rFonts w:ascii="Arial Narrow" w:hAnsi="Arial Narrow"/>
          <w:bCs/>
        </w:rPr>
        <w:t>e</w:t>
      </w:r>
      <w:r w:rsidR="00B17ACC">
        <w:rPr>
          <w:rFonts w:ascii="Arial Narrow" w:hAnsi="Arial Narrow"/>
          <w:bCs/>
        </w:rPr>
        <w:t xml:space="preserve"> risk</w:t>
      </w:r>
      <w:r w:rsidR="00821C22" w:rsidRPr="00821C22">
        <w:rPr>
          <w:rFonts w:ascii="Arial Narrow" w:hAnsi="Arial Narrow"/>
          <w:bCs/>
        </w:rPr>
        <w:t>.</w:t>
      </w:r>
    </w:p>
    <w:p w14:paraId="5E2B692A" w14:textId="2ECF076B" w:rsidR="00821C22" w:rsidRPr="00821C22" w:rsidRDefault="00821C22" w:rsidP="00821C22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821C22">
        <w:rPr>
          <w:rFonts w:ascii="Arial Narrow" w:hAnsi="Arial Narrow"/>
          <w:bCs/>
        </w:rPr>
        <w:t xml:space="preserve">Reviewing </w:t>
      </w:r>
      <w:r w:rsidR="00104368">
        <w:rPr>
          <w:rFonts w:ascii="Arial Narrow" w:hAnsi="Arial Narrow"/>
          <w:bCs/>
        </w:rPr>
        <w:t xml:space="preserve">HR </w:t>
      </w:r>
      <w:r w:rsidRPr="00821C22">
        <w:rPr>
          <w:rFonts w:ascii="Arial Narrow" w:hAnsi="Arial Narrow"/>
          <w:bCs/>
        </w:rPr>
        <w:t>process and procedures for efficiencies and operational effectiveness</w:t>
      </w:r>
      <w:r w:rsidR="00104368">
        <w:rPr>
          <w:rFonts w:ascii="Arial Narrow" w:hAnsi="Arial Narrow"/>
          <w:bCs/>
        </w:rPr>
        <w:t>.</w:t>
      </w:r>
    </w:p>
    <w:p w14:paraId="2DCA8996" w14:textId="4104AC4A" w:rsidR="00821C22" w:rsidRPr="00821C22" w:rsidRDefault="00E52A78" w:rsidP="00821C22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821C22">
        <w:rPr>
          <w:rFonts w:ascii="Arial Narrow" w:hAnsi="Arial Narrow"/>
          <w:bCs/>
        </w:rPr>
        <w:t xml:space="preserve">Analyze and communicate key success metrics such as onboarding, attrition, </w:t>
      </w:r>
      <w:r w:rsidR="006519E3">
        <w:rPr>
          <w:rFonts w:ascii="Arial Narrow" w:hAnsi="Arial Narrow"/>
          <w:bCs/>
        </w:rPr>
        <w:t xml:space="preserve">employee </w:t>
      </w:r>
      <w:r w:rsidRPr="00821C22">
        <w:rPr>
          <w:rFonts w:ascii="Arial Narrow" w:hAnsi="Arial Narrow"/>
          <w:bCs/>
        </w:rPr>
        <w:t>engagement and retention</w:t>
      </w:r>
      <w:r w:rsidR="006519E3">
        <w:rPr>
          <w:rFonts w:ascii="Arial Narrow" w:hAnsi="Arial Narrow"/>
          <w:bCs/>
        </w:rPr>
        <w:t xml:space="preserve"> tactics.</w:t>
      </w:r>
    </w:p>
    <w:p w14:paraId="2C0551E8" w14:textId="7B49CF22" w:rsidR="00821C22" w:rsidRPr="00821C22" w:rsidRDefault="00821C22" w:rsidP="00821C22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821C22">
        <w:rPr>
          <w:rFonts w:ascii="Arial Narrow" w:hAnsi="Arial Narrow"/>
          <w:bCs/>
        </w:rPr>
        <w:t xml:space="preserve">Directing talent acquisition for both management </w:t>
      </w:r>
      <w:r>
        <w:rPr>
          <w:rFonts w:ascii="Arial Narrow" w:hAnsi="Arial Narrow"/>
          <w:bCs/>
        </w:rPr>
        <w:t xml:space="preserve">level </w:t>
      </w:r>
      <w:r w:rsidRPr="00821C22">
        <w:rPr>
          <w:rFonts w:ascii="Arial Narrow" w:hAnsi="Arial Narrow"/>
          <w:bCs/>
        </w:rPr>
        <w:t>and high-volume recruiting.</w:t>
      </w:r>
    </w:p>
    <w:p w14:paraId="51895F68" w14:textId="77777777" w:rsidR="000D6DEE" w:rsidRDefault="000D6DEE" w:rsidP="00FC76F7">
      <w:pPr>
        <w:tabs>
          <w:tab w:val="left" w:pos="72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</w:p>
    <w:p w14:paraId="0F653A9D" w14:textId="6262BE81" w:rsidR="000C525B" w:rsidRDefault="00FC76F7" w:rsidP="00FC76F7">
      <w:pPr>
        <w:tabs>
          <w:tab w:val="left" w:pos="72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6C6886">
        <w:rPr>
          <w:rFonts w:ascii="Century Gothic" w:hAnsi="Century Gothic"/>
          <w:b/>
          <w:sz w:val="21"/>
          <w:szCs w:val="21"/>
        </w:rPr>
        <w:t>V</w:t>
      </w:r>
      <w:r w:rsidR="00060523">
        <w:rPr>
          <w:rFonts w:ascii="Century Gothic" w:hAnsi="Century Gothic"/>
          <w:b/>
          <w:sz w:val="21"/>
          <w:szCs w:val="21"/>
        </w:rPr>
        <w:t>ICE PRESIDENT</w:t>
      </w:r>
      <w:r w:rsidRPr="006C6886">
        <w:rPr>
          <w:rFonts w:ascii="Century Gothic" w:hAnsi="Century Gothic"/>
          <w:b/>
          <w:sz w:val="21"/>
          <w:szCs w:val="21"/>
        </w:rPr>
        <w:t xml:space="preserve"> OF HUMAN RESOURCES                                                                   </w:t>
      </w:r>
      <w:r w:rsidR="000D6DEE">
        <w:rPr>
          <w:rFonts w:ascii="Century Gothic" w:hAnsi="Century Gothic"/>
          <w:b/>
          <w:sz w:val="21"/>
          <w:szCs w:val="21"/>
        </w:rPr>
        <w:tab/>
      </w:r>
      <w:r w:rsidR="000D6DEE">
        <w:rPr>
          <w:rFonts w:ascii="Century Gothic" w:hAnsi="Century Gothic"/>
          <w:b/>
          <w:sz w:val="21"/>
          <w:szCs w:val="21"/>
        </w:rPr>
        <w:tab/>
        <w:t xml:space="preserve">    </w:t>
      </w:r>
      <w:r w:rsidRPr="006C6886">
        <w:rPr>
          <w:rFonts w:ascii="Century Gothic" w:hAnsi="Century Gothic"/>
          <w:b/>
          <w:sz w:val="21"/>
          <w:szCs w:val="21"/>
        </w:rPr>
        <w:t xml:space="preserve">2013 </w:t>
      </w:r>
      <w:r w:rsidR="00D26D92">
        <w:rPr>
          <w:rFonts w:ascii="Century Gothic" w:hAnsi="Century Gothic"/>
          <w:b/>
          <w:sz w:val="21"/>
          <w:szCs w:val="21"/>
        </w:rPr>
        <w:t>–</w:t>
      </w:r>
      <w:r w:rsidR="00D26D92" w:rsidRPr="006C6886">
        <w:rPr>
          <w:rFonts w:ascii="Century Gothic" w:hAnsi="Century Gothic"/>
          <w:b/>
          <w:sz w:val="21"/>
          <w:szCs w:val="21"/>
        </w:rPr>
        <w:t xml:space="preserve"> </w:t>
      </w:r>
      <w:r w:rsidR="00597685">
        <w:rPr>
          <w:rFonts w:ascii="Century Gothic" w:hAnsi="Century Gothic"/>
          <w:b/>
          <w:sz w:val="21"/>
          <w:szCs w:val="21"/>
        </w:rPr>
        <w:t xml:space="preserve">2021 </w:t>
      </w:r>
    </w:p>
    <w:p w14:paraId="0BBB8860" w14:textId="49D7ACE1" w:rsidR="00FC76F7" w:rsidRPr="006C6886" w:rsidRDefault="000C525B" w:rsidP="00FC76F7">
      <w:pPr>
        <w:tabs>
          <w:tab w:val="left" w:pos="7200"/>
        </w:tabs>
        <w:spacing w:after="0" w:line="240" w:lineRule="auto"/>
        <w:rPr>
          <w:rFonts w:ascii="Century Gothic" w:hAnsi="Century Gothic" w:cs="Arial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L</w:t>
      </w:r>
      <w:r w:rsidR="00FC76F7" w:rsidRPr="006C6886">
        <w:rPr>
          <w:rFonts w:ascii="Century Gothic" w:hAnsi="Century Gothic" w:cs="Arial"/>
          <w:b/>
          <w:sz w:val="21"/>
          <w:szCs w:val="21"/>
        </w:rPr>
        <w:t>egacy Community Health ∙ Houston, TX</w:t>
      </w:r>
    </w:p>
    <w:p w14:paraId="346B80AD" w14:textId="0F95BEAE" w:rsidR="00FC76F7" w:rsidRPr="00803A50" w:rsidRDefault="00FC76F7" w:rsidP="00C54614">
      <w:pPr>
        <w:tabs>
          <w:tab w:val="right" w:pos="10800"/>
        </w:tabs>
        <w:spacing w:after="0" w:line="240" w:lineRule="auto"/>
        <w:jc w:val="both"/>
        <w:rPr>
          <w:rFonts w:ascii="Arial Narrow" w:hAnsi="Arial Narrow" w:cs="Arial"/>
        </w:rPr>
      </w:pPr>
      <w:r w:rsidRPr="006C6886">
        <w:rPr>
          <w:rFonts w:ascii="Arial Narrow" w:hAnsi="Arial Narrow" w:cs="Arial"/>
        </w:rPr>
        <w:t>Led strategic HR initiatives for growing non-profit and full-service community healthcare clinic</w:t>
      </w:r>
      <w:r>
        <w:rPr>
          <w:rFonts w:ascii="Arial Narrow" w:hAnsi="Arial Narrow" w:cs="Arial"/>
        </w:rPr>
        <w:t>s</w:t>
      </w:r>
      <w:r w:rsidRPr="006C6886">
        <w:rPr>
          <w:rFonts w:ascii="Arial Narrow" w:hAnsi="Arial Narrow" w:cs="Arial"/>
        </w:rPr>
        <w:t>, including 1,</w:t>
      </w:r>
      <w:r w:rsidR="00FB67BB">
        <w:rPr>
          <w:rFonts w:ascii="Arial Narrow" w:hAnsi="Arial Narrow" w:cs="Arial"/>
        </w:rPr>
        <w:t>4</w:t>
      </w:r>
      <w:r w:rsidRPr="006C6886">
        <w:rPr>
          <w:rFonts w:ascii="Arial Narrow" w:hAnsi="Arial Narrow" w:cs="Arial"/>
        </w:rPr>
        <w:t xml:space="preserve">00 employees over 18 locations. </w:t>
      </w:r>
      <w:r w:rsidRPr="007F67EE">
        <w:rPr>
          <w:rFonts w:ascii="Arial Narrow" w:hAnsi="Arial Narrow" w:cs="Arial"/>
        </w:rPr>
        <w:t>Manage</w:t>
      </w:r>
      <w:r w:rsidR="007F67EE">
        <w:rPr>
          <w:rFonts w:ascii="Arial Narrow" w:hAnsi="Arial Narrow" w:cs="Arial"/>
        </w:rPr>
        <w:t>d</w:t>
      </w:r>
      <w:r w:rsidR="00522319">
        <w:rPr>
          <w:rFonts w:ascii="Arial Narrow" w:hAnsi="Arial Narrow" w:cs="Arial"/>
        </w:rPr>
        <w:t xml:space="preserve"> a</w:t>
      </w:r>
      <w:r w:rsidRPr="007F67EE">
        <w:rPr>
          <w:rFonts w:ascii="Arial Narrow" w:hAnsi="Arial Narrow" w:cs="Arial"/>
        </w:rPr>
        <w:t xml:space="preserve"> team of 1</w:t>
      </w:r>
      <w:r w:rsidR="00120912">
        <w:rPr>
          <w:rFonts w:ascii="Arial Narrow" w:hAnsi="Arial Narrow" w:cs="Arial"/>
        </w:rPr>
        <w:t>6</w:t>
      </w:r>
      <w:r w:rsidRPr="007F67EE">
        <w:rPr>
          <w:rFonts w:ascii="Arial Narrow" w:hAnsi="Arial Narrow" w:cs="Arial"/>
        </w:rPr>
        <w:t xml:space="preserve"> with operational oversight for </w:t>
      </w:r>
      <w:r w:rsidR="00120912">
        <w:rPr>
          <w:rFonts w:ascii="Arial Narrow" w:hAnsi="Arial Narrow" w:cs="Arial"/>
        </w:rPr>
        <w:t xml:space="preserve">employee relations, </w:t>
      </w:r>
      <w:r w:rsidRPr="007F67EE">
        <w:rPr>
          <w:rFonts w:ascii="Arial Narrow" w:hAnsi="Arial Narrow" w:cs="Arial"/>
        </w:rPr>
        <w:t xml:space="preserve">talent management, employee </w:t>
      </w:r>
      <w:r w:rsidR="00120912">
        <w:rPr>
          <w:rFonts w:ascii="Arial Narrow" w:hAnsi="Arial Narrow" w:cs="Arial"/>
        </w:rPr>
        <w:t>training and development</w:t>
      </w:r>
      <w:r w:rsidRPr="007F67EE">
        <w:rPr>
          <w:rFonts w:ascii="Arial Narrow" w:hAnsi="Arial Narrow" w:cs="Arial"/>
        </w:rPr>
        <w:t xml:space="preserve">, recruitment, </w:t>
      </w:r>
      <w:r w:rsidR="00120912">
        <w:rPr>
          <w:rFonts w:ascii="Arial Narrow" w:hAnsi="Arial Narrow" w:cs="Arial"/>
        </w:rPr>
        <w:t xml:space="preserve">employee benefits, </w:t>
      </w:r>
      <w:r w:rsidRPr="007F67EE">
        <w:rPr>
          <w:rFonts w:ascii="Arial Narrow" w:hAnsi="Arial Narrow" w:cs="Arial"/>
        </w:rPr>
        <w:t>and</w:t>
      </w:r>
      <w:r w:rsidR="00120912">
        <w:rPr>
          <w:rFonts w:ascii="Arial Narrow" w:hAnsi="Arial Narrow" w:cs="Arial"/>
        </w:rPr>
        <w:t xml:space="preserve"> </w:t>
      </w:r>
      <w:r w:rsidR="000C4A62">
        <w:rPr>
          <w:rFonts w:ascii="Arial Narrow" w:hAnsi="Arial Narrow" w:cs="Arial"/>
        </w:rPr>
        <w:t>employee engagement</w:t>
      </w:r>
      <w:r w:rsidRPr="007F67EE">
        <w:rPr>
          <w:rFonts w:ascii="Arial Narrow" w:hAnsi="Arial Narrow" w:cs="Arial"/>
        </w:rPr>
        <w:t xml:space="preserve">. </w:t>
      </w:r>
      <w:r w:rsidR="007F67EE" w:rsidRPr="005B5C5A">
        <w:rPr>
          <w:rFonts w:ascii="Arial Narrow" w:eastAsia="Times New Roman" w:hAnsi="Arial Narrow" w:cs="Segoe UI"/>
          <w:bdr w:val="none" w:sz="0" w:space="0" w:color="auto" w:frame="1"/>
        </w:rPr>
        <w:t xml:space="preserve"> </w:t>
      </w:r>
    </w:p>
    <w:p w14:paraId="7D167A31" w14:textId="29A5FDDA" w:rsidR="00BB5168" w:rsidRDefault="00255088" w:rsidP="005A4AEA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FB67BB">
        <w:rPr>
          <w:rFonts w:ascii="Arial Narrow" w:hAnsi="Arial Narrow" w:cs="Arial"/>
        </w:rPr>
        <w:t>art of core team that was</w:t>
      </w:r>
      <w:r w:rsidR="00BE7519" w:rsidRPr="005B5C5A">
        <w:rPr>
          <w:rFonts w:ascii="Arial Narrow" w:hAnsi="Arial Narrow" w:cs="Arial"/>
        </w:rPr>
        <w:t xml:space="preserve"> </w:t>
      </w:r>
      <w:r w:rsidR="00803A50">
        <w:rPr>
          <w:rFonts w:ascii="Arial Narrow" w:hAnsi="Arial Narrow" w:cs="Arial"/>
        </w:rPr>
        <w:t>innovative</w:t>
      </w:r>
      <w:r w:rsidR="00803A50" w:rsidRPr="005B5C5A">
        <w:rPr>
          <w:rFonts w:ascii="Arial Narrow" w:hAnsi="Arial Narrow" w:cs="Arial"/>
        </w:rPr>
        <w:t xml:space="preserve"> </w:t>
      </w:r>
      <w:r w:rsidR="00FB67BB">
        <w:rPr>
          <w:rFonts w:ascii="Arial Narrow" w:hAnsi="Arial Narrow" w:cs="Arial"/>
        </w:rPr>
        <w:t xml:space="preserve">in laying out </w:t>
      </w:r>
      <w:r w:rsidR="00E84B49">
        <w:rPr>
          <w:rFonts w:ascii="Arial Narrow" w:hAnsi="Arial Narrow" w:cs="Arial"/>
        </w:rPr>
        <w:t>operational</w:t>
      </w:r>
      <w:r w:rsidR="00E84B49" w:rsidRPr="005B5C5A">
        <w:rPr>
          <w:rFonts w:ascii="Arial Narrow" w:hAnsi="Arial Narrow" w:cs="Arial"/>
        </w:rPr>
        <w:t xml:space="preserve"> </w:t>
      </w:r>
      <w:r w:rsidR="00E84B49">
        <w:rPr>
          <w:rFonts w:ascii="Arial Narrow" w:hAnsi="Arial Narrow" w:cs="Arial"/>
        </w:rPr>
        <w:t>processes</w:t>
      </w:r>
      <w:r w:rsidR="00E84B49" w:rsidRPr="005B5C5A">
        <w:rPr>
          <w:rFonts w:ascii="Arial Narrow" w:hAnsi="Arial Narrow" w:cs="Arial"/>
        </w:rPr>
        <w:t xml:space="preserve"> </w:t>
      </w:r>
      <w:r w:rsidR="00BB5168" w:rsidRPr="005B5C5A">
        <w:rPr>
          <w:rFonts w:ascii="Arial Narrow" w:hAnsi="Arial Narrow" w:cs="Arial"/>
        </w:rPr>
        <w:t xml:space="preserve">within </w:t>
      </w:r>
      <w:r w:rsidR="00942451" w:rsidRPr="005B5C5A">
        <w:rPr>
          <w:rFonts w:ascii="Arial Narrow" w:hAnsi="Arial Narrow" w:cs="Arial"/>
        </w:rPr>
        <w:t>two-week</w:t>
      </w:r>
      <w:r w:rsidR="00F31848">
        <w:rPr>
          <w:rFonts w:ascii="Arial Narrow" w:hAnsi="Arial Narrow" w:cs="Arial"/>
        </w:rPr>
        <w:t>s</w:t>
      </w:r>
      <w:r w:rsidR="00BB5168" w:rsidRPr="005B5C5A">
        <w:rPr>
          <w:rFonts w:ascii="Arial Narrow" w:hAnsi="Arial Narrow" w:cs="Arial"/>
        </w:rPr>
        <w:t xml:space="preserve"> to support organizational needs during COVID-19</w:t>
      </w:r>
      <w:r w:rsidR="00BE7519" w:rsidRPr="005B5C5A">
        <w:rPr>
          <w:rFonts w:ascii="Arial Narrow" w:hAnsi="Arial Narrow" w:cs="Arial"/>
        </w:rPr>
        <w:t xml:space="preserve"> pandemic</w:t>
      </w:r>
      <w:r w:rsidR="005D2234" w:rsidRPr="005B5C5A">
        <w:rPr>
          <w:rFonts w:ascii="Arial Narrow" w:hAnsi="Arial Narrow" w:cs="Arial"/>
        </w:rPr>
        <w:t>,</w:t>
      </w:r>
      <w:r w:rsidR="00BB5168" w:rsidRPr="005B5C5A">
        <w:rPr>
          <w:rFonts w:ascii="Arial Narrow" w:hAnsi="Arial Narrow" w:cs="Arial"/>
        </w:rPr>
        <w:t xml:space="preserve"> </w:t>
      </w:r>
      <w:r w:rsidR="00803A50">
        <w:rPr>
          <w:rFonts w:ascii="Arial Narrow" w:hAnsi="Arial Narrow" w:cs="Arial"/>
        </w:rPr>
        <w:t xml:space="preserve">resulting </w:t>
      </w:r>
      <w:r w:rsidR="00BB5168" w:rsidRPr="005B5C5A">
        <w:rPr>
          <w:rFonts w:ascii="Arial Narrow" w:hAnsi="Arial Narrow" w:cs="Arial"/>
        </w:rPr>
        <w:t xml:space="preserve">in </w:t>
      </w:r>
      <w:r w:rsidR="00FB67BB">
        <w:rPr>
          <w:rFonts w:ascii="Arial Narrow" w:hAnsi="Arial Narrow" w:cs="Arial"/>
        </w:rPr>
        <w:t xml:space="preserve">rapid </w:t>
      </w:r>
      <w:r w:rsidR="00803A50">
        <w:rPr>
          <w:rFonts w:ascii="Arial Narrow" w:hAnsi="Arial Narrow" w:cs="Arial"/>
        </w:rPr>
        <w:t>provision of</w:t>
      </w:r>
      <w:r w:rsidR="00BB5168" w:rsidRPr="005B5C5A">
        <w:rPr>
          <w:rFonts w:ascii="Arial Narrow" w:hAnsi="Arial Narrow" w:cs="Arial"/>
        </w:rPr>
        <w:t xml:space="preserve"> clinical testing</w:t>
      </w:r>
      <w:r w:rsidR="00A05F9D">
        <w:rPr>
          <w:rFonts w:ascii="Arial Narrow" w:hAnsi="Arial Narrow" w:cs="Arial"/>
        </w:rPr>
        <w:t>.</w:t>
      </w:r>
      <w:r w:rsidR="00BE7519" w:rsidRPr="005B5C5A">
        <w:rPr>
          <w:rFonts w:ascii="Arial Narrow" w:hAnsi="Arial Narrow" w:cs="Arial"/>
        </w:rPr>
        <w:t xml:space="preserve">  </w:t>
      </w:r>
    </w:p>
    <w:p w14:paraId="4D3ECB01" w14:textId="2EFFC78A" w:rsidR="00FB67BB" w:rsidRPr="00522319" w:rsidRDefault="00AC58ED" w:rsidP="00522319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Recommended strategies to restructure existing programs and provided alternatives to </w:t>
      </w:r>
      <w:r w:rsidRPr="005B5C5A">
        <w:rPr>
          <w:rFonts w:ascii="Arial Narrow" w:hAnsi="Arial Narrow" w:cs="Arial"/>
        </w:rPr>
        <w:t>furloughs</w:t>
      </w:r>
      <w:r w:rsidR="001A336A">
        <w:rPr>
          <w:rFonts w:ascii="Arial Narrow" w:hAnsi="Arial Narrow" w:cs="Arial"/>
        </w:rPr>
        <w:t>/</w:t>
      </w:r>
      <w:r w:rsidRPr="005B5C5A">
        <w:rPr>
          <w:rFonts w:ascii="Arial Narrow" w:hAnsi="Arial Narrow" w:cs="Arial"/>
        </w:rPr>
        <w:t xml:space="preserve">lay-offs during </w:t>
      </w:r>
      <w:r>
        <w:rPr>
          <w:rFonts w:ascii="Arial Narrow" w:hAnsi="Arial Narrow" w:cs="Arial"/>
        </w:rPr>
        <w:t xml:space="preserve">financial downturn due to </w:t>
      </w:r>
      <w:r w:rsidRPr="005B5C5A">
        <w:rPr>
          <w:rFonts w:ascii="Arial Narrow" w:hAnsi="Arial Narrow" w:cs="Arial"/>
        </w:rPr>
        <w:t>pandemic</w:t>
      </w:r>
      <w:r>
        <w:rPr>
          <w:rFonts w:ascii="Arial Narrow" w:hAnsi="Arial Narrow" w:cs="Arial"/>
        </w:rPr>
        <w:t>.</w:t>
      </w:r>
      <w:r w:rsidR="00FB67BB" w:rsidRPr="00522319">
        <w:rPr>
          <w:rFonts w:ascii="Arial Narrow" w:hAnsi="Arial Narrow" w:cs="Arial"/>
        </w:rPr>
        <w:t xml:space="preserve"> </w:t>
      </w:r>
    </w:p>
    <w:p w14:paraId="575DE4F0" w14:textId="66068CC6" w:rsidR="00C45D2D" w:rsidRPr="00010D91" w:rsidRDefault="00DA31A8" w:rsidP="00C45D2D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010D91">
        <w:rPr>
          <w:rFonts w:ascii="Arial Narrow" w:hAnsi="Arial Narrow" w:cs="Arial"/>
        </w:rPr>
        <w:t xml:space="preserve">Developed </w:t>
      </w:r>
      <w:r w:rsidR="00120912">
        <w:rPr>
          <w:rFonts w:ascii="Arial Narrow" w:hAnsi="Arial Narrow" w:cs="Arial"/>
        </w:rPr>
        <w:t xml:space="preserve">and integrated </w:t>
      </w:r>
      <w:r w:rsidRPr="00010D91">
        <w:rPr>
          <w:rFonts w:ascii="Arial Narrow" w:hAnsi="Arial Narrow" w:cs="Arial"/>
        </w:rPr>
        <w:t xml:space="preserve">performance management </w:t>
      </w:r>
      <w:r w:rsidR="00413B82" w:rsidRPr="00010D91">
        <w:rPr>
          <w:rFonts w:ascii="Arial Narrow" w:hAnsi="Arial Narrow" w:cs="Arial"/>
        </w:rPr>
        <w:t>system</w:t>
      </w:r>
      <w:r w:rsidR="00120912">
        <w:rPr>
          <w:rFonts w:ascii="Arial Narrow" w:hAnsi="Arial Narrow" w:cs="Arial"/>
        </w:rPr>
        <w:t xml:space="preserve">s, Taleo and Perform Yard, </w:t>
      </w:r>
      <w:r w:rsidRPr="00010D91">
        <w:rPr>
          <w:rFonts w:ascii="Arial Narrow" w:hAnsi="Arial Narrow" w:cs="Arial"/>
        </w:rPr>
        <w:t>to upskill employees and improve bench strength</w:t>
      </w:r>
      <w:r w:rsidR="0060269D" w:rsidRPr="00010D91">
        <w:rPr>
          <w:rFonts w:ascii="Arial Narrow" w:hAnsi="Arial Narrow" w:cs="Arial"/>
        </w:rPr>
        <w:t>, which</w:t>
      </w:r>
      <w:r w:rsidRPr="00010D91">
        <w:rPr>
          <w:rFonts w:ascii="Arial Narrow" w:hAnsi="Arial Narrow" w:cs="Arial"/>
        </w:rPr>
        <w:t xml:space="preserve"> </w:t>
      </w:r>
      <w:r w:rsidR="0060269D" w:rsidRPr="00010D91">
        <w:rPr>
          <w:rFonts w:ascii="Arial Narrow" w:hAnsi="Arial Narrow" w:cs="Arial"/>
        </w:rPr>
        <w:t>improved operational effectiveness and increased retention</w:t>
      </w:r>
      <w:r w:rsidR="0060269D" w:rsidRPr="00010D91" w:rsidDel="0060269D">
        <w:rPr>
          <w:rFonts w:ascii="Arial Narrow" w:hAnsi="Arial Narrow" w:cs="Arial"/>
        </w:rPr>
        <w:t xml:space="preserve"> </w:t>
      </w:r>
      <w:r w:rsidR="00C45D2D" w:rsidRPr="00010D91">
        <w:rPr>
          <w:rFonts w:ascii="Arial Narrow" w:hAnsi="Arial Narrow" w:cs="Arial"/>
        </w:rPr>
        <w:t>by</w:t>
      </w:r>
      <w:r w:rsidR="00831425" w:rsidRPr="00010D91">
        <w:rPr>
          <w:rFonts w:ascii="Arial Narrow" w:hAnsi="Arial Narrow" w:cs="Arial"/>
        </w:rPr>
        <w:t xml:space="preserve"> </w:t>
      </w:r>
      <w:r w:rsidR="00C45D2D" w:rsidRPr="00010D91">
        <w:rPr>
          <w:rFonts w:ascii="Arial Narrow" w:hAnsi="Arial Narrow" w:cs="Arial"/>
        </w:rPr>
        <w:t>identifying employee performance measures that aligned with business objectives</w:t>
      </w:r>
      <w:r w:rsidR="0060269D" w:rsidRPr="00010D91">
        <w:rPr>
          <w:rFonts w:ascii="Arial Narrow" w:hAnsi="Arial Narrow" w:cs="Arial"/>
        </w:rPr>
        <w:t xml:space="preserve">. </w:t>
      </w:r>
    </w:p>
    <w:p w14:paraId="38B49D80" w14:textId="4E612AA2" w:rsidR="00CD5A28" w:rsidRPr="00803A50" w:rsidRDefault="003725F1" w:rsidP="005A4AEA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Directed</w:t>
      </w:r>
      <w:r w:rsidR="006D4153" w:rsidRPr="00803A50">
        <w:rPr>
          <w:rFonts w:ascii="Arial Narrow" w:hAnsi="Arial Narrow" w:cs="Arial"/>
        </w:rPr>
        <w:t xml:space="preserve"> </w:t>
      </w:r>
      <w:r w:rsidR="00780900" w:rsidRPr="00803A50">
        <w:rPr>
          <w:rFonts w:ascii="Arial Narrow" w:hAnsi="Arial Narrow" w:cs="Arial"/>
        </w:rPr>
        <w:t>growth</w:t>
      </w:r>
      <w:r w:rsidR="006D4153" w:rsidRPr="00803A50">
        <w:rPr>
          <w:rFonts w:ascii="Arial Narrow" w:hAnsi="Arial Narrow" w:cs="Arial"/>
        </w:rPr>
        <w:t xml:space="preserve"> of three new clinic acquisitions with minimal onboarding tim</w:t>
      </w:r>
      <w:r w:rsidR="00A91F8E" w:rsidRPr="00803A50">
        <w:rPr>
          <w:rFonts w:ascii="Arial Narrow" w:hAnsi="Arial Narrow" w:cs="Arial"/>
        </w:rPr>
        <w:t>e</w:t>
      </w:r>
      <w:r w:rsidR="00A35669" w:rsidRPr="00803A50">
        <w:rPr>
          <w:rFonts w:ascii="Arial Narrow" w:hAnsi="Arial Narrow" w:cs="Arial"/>
        </w:rPr>
        <w:t xml:space="preserve">, which </w:t>
      </w:r>
      <w:r w:rsidR="00477433" w:rsidRPr="00803A50">
        <w:rPr>
          <w:rFonts w:ascii="Arial Narrow" w:hAnsi="Arial Narrow" w:cs="Arial"/>
        </w:rPr>
        <w:t>led to 25%</w:t>
      </w:r>
      <w:r w:rsidR="00A35669" w:rsidRPr="00803A50">
        <w:rPr>
          <w:rFonts w:ascii="Arial Narrow" w:hAnsi="Arial Narrow" w:cs="Arial"/>
        </w:rPr>
        <w:t xml:space="preserve"> </w:t>
      </w:r>
      <w:r w:rsidR="00034D71" w:rsidRPr="00803A50">
        <w:rPr>
          <w:rFonts w:ascii="Arial Narrow" w:hAnsi="Arial Narrow" w:cs="Arial"/>
        </w:rPr>
        <w:t>employee growth</w:t>
      </w:r>
      <w:r w:rsidR="00477433" w:rsidRPr="00803A50">
        <w:rPr>
          <w:rFonts w:ascii="Arial Narrow" w:hAnsi="Arial Narrow" w:cs="Arial"/>
        </w:rPr>
        <w:t xml:space="preserve"> over three years</w:t>
      </w:r>
      <w:r w:rsidR="00C506B1" w:rsidRPr="00803A50">
        <w:rPr>
          <w:rFonts w:ascii="Arial Narrow" w:hAnsi="Arial Narrow" w:cs="Arial"/>
        </w:rPr>
        <w:t>.</w:t>
      </w:r>
      <w:r w:rsidR="00D25281" w:rsidRPr="00803A50">
        <w:rPr>
          <w:rFonts w:ascii="Arial Narrow" w:hAnsi="Arial Narrow" w:cs="Arial"/>
        </w:rPr>
        <w:t xml:space="preserve"> </w:t>
      </w:r>
    </w:p>
    <w:p w14:paraId="040B1743" w14:textId="23148AF7" w:rsidR="00CD5A28" w:rsidRPr="00803A50" w:rsidRDefault="00CD5A28" w:rsidP="00CB5970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803A50">
        <w:rPr>
          <w:rFonts w:ascii="Arial Narrow" w:hAnsi="Arial Narrow" w:cs="Arial"/>
        </w:rPr>
        <w:t xml:space="preserve">Integrated new payroll software system, </w:t>
      </w:r>
      <w:r w:rsidRPr="00803A50">
        <w:rPr>
          <w:rFonts w:ascii="Arial Narrow" w:hAnsi="Arial Narrow" w:cs="Arial"/>
          <w:i/>
          <w:iCs/>
        </w:rPr>
        <w:t>HR Exponent</w:t>
      </w:r>
      <w:r w:rsidRPr="00803A50">
        <w:rPr>
          <w:rFonts w:ascii="Arial Narrow" w:hAnsi="Arial Narrow" w:cs="Arial"/>
        </w:rPr>
        <w:t xml:space="preserve">, </w:t>
      </w:r>
      <w:r w:rsidR="00C70D50">
        <w:rPr>
          <w:rFonts w:ascii="Arial Narrow" w:hAnsi="Arial Narrow" w:cs="Arial"/>
        </w:rPr>
        <w:t>a</w:t>
      </w:r>
      <w:r w:rsidR="00105851">
        <w:rPr>
          <w:rFonts w:ascii="Arial Narrow" w:hAnsi="Arial Narrow" w:cs="Arial"/>
        </w:rPr>
        <w:t>nd</w:t>
      </w:r>
      <w:r w:rsidRPr="00803A50">
        <w:rPr>
          <w:rFonts w:ascii="Arial Narrow" w:hAnsi="Arial Narrow" w:cs="Arial"/>
        </w:rPr>
        <w:t xml:space="preserve"> first new electronic employee file system, </w:t>
      </w:r>
      <w:proofErr w:type="spellStart"/>
      <w:r w:rsidRPr="00803A50">
        <w:rPr>
          <w:rFonts w:ascii="Arial Narrow" w:hAnsi="Arial Narrow" w:cs="Arial"/>
        </w:rPr>
        <w:t>DynaFile</w:t>
      </w:r>
      <w:proofErr w:type="spellEnd"/>
      <w:r w:rsidRPr="00803A50">
        <w:rPr>
          <w:rFonts w:ascii="Arial Narrow" w:hAnsi="Arial Narrow" w:cs="Arial"/>
        </w:rPr>
        <w:t xml:space="preserve">, resulting in both systems improving processing times and providing </w:t>
      </w:r>
      <w:r w:rsidR="00A33A59">
        <w:rPr>
          <w:rFonts w:ascii="Arial Narrow" w:hAnsi="Arial Narrow" w:cs="Arial"/>
        </w:rPr>
        <w:t>quality</w:t>
      </w:r>
      <w:r w:rsidRPr="00803A50">
        <w:rPr>
          <w:rFonts w:ascii="Arial Narrow" w:hAnsi="Arial Narrow" w:cs="Arial"/>
        </w:rPr>
        <w:t xml:space="preserve"> HR data management support. </w:t>
      </w:r>
    </w:p>
    <w:p w14:paraId="1D1F80A5" w14:textId="46E80E2E" w:rsidR="00CD5A28" w:rsidRPr="00BC0570" w:rsidRDefault="00CD5A28" w:rsidP="00CB5970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 w:rsidRPr="00803A50">
        <w:rPr>
          <w:rFonts w:ascii="Arial Narrow" w:hAnsi="Arial Narrow" w:cs="Arial"/>
        </w:rPr>
        <w:t>Vetted and managed implementation of new</w:t>
      </w:r>
      <w:r w:rsidRPr="00BC0570">
        <w:rPr>
          <w:rFonts w:ascii="Arial Narrow" w:hAnsi="Arial Narrow" w:cs="Arial"/>
        </w:rPr>
        <w:t xml:space="preserve"> Learning Management System</w:t>
      </w:r>
      <w:r w:rsidR="00120912">
        <w:rPr>
          <w:rFonts w:ascii="Arial Narrow" w:hAnsi="Arial Narrow" w:cs="Arial"/>
        </w:rPr>
        <w:t>s,</w:t>
      </w:r>
      <w:r w:rsidRPr="00BC0570">
        <w:rPr>
          <w:rFonts w:ascii="Arial Narrow" w:hAnsi="Arial Narrow" w:cs="Arial"/>
        </w:rPr>
        <w:t xml:space="preserve"> LMS365 Platform </w:t>
      </w:r>
      <w:r w:rsidR="00120912">
        <w:rPr>
          <w:rFonts w:ascii="Arial Narrow" w:hAnsi="Arial Narrow" w:cs="Arial"/>
        </w:rPr>
        <w:t xml:space="preserve">and HealthStream, which </w:t>
      </w:r>
      <w:r w:rsidRPr="00BC0570">
        <w:rPr>
          <w:rFonts w:ascii="Arial Narrow" w:hAnsi="Arial Narrow" w:cs="Arial"/>
        </w:rPr>
        <w:t>improved on-line course options</w:t>
      </w:r>
      <w:r w:rsidR="004C36D3">
        <w:rPr>
          <w:rFonts w:ascii="Arial Narrow" w:hAnsi="Arial Narrow" w:cs="Arial"/>
        </w:rPr>
        <w:t xml:space="preserve">, </w:t>
      </w:r>
      <w:r w:rsidRPr="00BC0570">
        <w:rPr>
          <w:rFonts w:ascii="Arial Narrow" w:hAnsi="Arial Narrow" w:cs="Arial"/>
        </w:rPr>
        <w:t xml:space="preserve">simplified annual training </w:t>
      </w:r>
      <w:r w:rsidR="00A33A59" w:rsidRPr="00BC0570">
        <w:rPr>
          <w:rFonts w:ascii="Arial Narrow" w:hAnsi="Arial Narrow" w:cs="Arial"/>
        </w:rPr>
        <w:t>objectives</w:t>
      </w:r>
      <w:r w:rsidR="004C36D3">
        <w:rPr>
          <w:rFonts w:ascii="Arial Narrow" w:hAnsi="Arial Narrow" w:cs="Arial"/>
        </w:rPr>
        <w:t>,</w:t>
      </w:r>
      <w:r w:rsidR="00A33A59" w:rsidRPr="00BC0570">
        <w:rPr>
          <w:rFonts w:ascii="Arial Narrow" w:hAnsi="Arial Narrow" w:cs="Arial"/>
        </w:rPr>
        <w:t xml:space="preserve"> and</w:t>
      </w:r>
      <w:r w:rsidR="00A33A59">
        <w:rPr>
          <w:rFonts w:ascii="Arial Narrow" w:hAnsi="Arial Narrow" w:cs="Arial"/>
        </w:rPr>
        <w:t xml:space="preserve"> improved</w:t>
      </w:r>
      <w:r w:rsidRPr="00BC0570">
        <w:rPr>
          <w:rFonts w:ascii="Arial Narrow" w:hAnsi="Arial Narrow" w:cs="Arial"/>
        </w:rPr>
        <w:t xml:space="preserve"> </w:t>
      </w:r>
      <w:r w:rsidR="00A33A59">
        <w:rPr>
          <w:rFonts w:ascii="Arial Narrow" w:hAnsi="Arial Narrow" w:cs="Arial"/>
        </w:rPr>
        <w:t>auditing</w:t>
      </w:r>
      <w:r w:rsidRPr="00BC0570">
        <w:rPr>
          <w:rFonts w:ascii="Arial Narrow" w:hAnsi="Arial Narrow" w:cs="Arial"/>
        </w:rPr>
        <w:t xml:space="preserve"> results</w:t>
      </w:r>
      <w:r w:rsidR="00A33A59">
        <w:rPr>
          <w:rFonts w:ascii="Arial Narrow" w:hAnsi="Arial Narrow" w:cs="Arial"/>
        </w:rPr>
        <w:t xml:space="preserve"> for grant audits</w:t>
      </w:r>
      <w:r w:rsidRPr="00BC0570">
        <w:rPr>
          <w:rFonts w:ascii="Arial Narrow" w:hAnsi="Arial Narrow" w:cs="Arial"/>
        </w:rPr>
        <w:t xml:space="preserve">. </w:t>
      </w:r>
    </w:p>
    <w:p w14:paraId="61A6C09D" w14:textId="4A675738" w:rsidR="00FC76F7" w:rsidRDefault="00D42AFD" w:rsidP="00CB5970">
      <w:pPr>
        <w:pStyle w:val="ListParagraph"/>
        <w:numPr>
          <w:ilvl w:val="0"/>
          <w:numId w:val="2"/>
        </w:numPr>
        <w:spacing w:after="0" w:line="240" w:lineRule="auto"/>
        <w:ind w:left="45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Mitigated</w:t>
      </w:r>
      <w:r w:rsidR="00FC76F7" w:rsidRPr="006C6886">
        <w:rPr>
          <w:rFonts w:ascii="Arial Narrow" w:hAnsi="Arial Narrow" w:cs="Arial"/>
        </w:rPr>
        <w:t xml:space="preserve"> company risk from EEOC claims by determining company response and course of action</w:t>
      </w:r>
      <w:r w:rsidR="00FC76F7">
        <w:rPr>
          <w:rFonts w:ascii="Arial Narrow" w:hAnsi="Arial Narrow" w:cs="Arial"/>
        </w:rPr>
        <w:t xml:space="preserve"> that kept claims down to average o</w:t>
      </w:r>
      <w:r w:rsidR="009B75B2">
        <w:rPr>
          <w:rFonts w:ascii="Arial Narrow" w:hAnsi="Arial Narrow" w:cs="Arial"/>
        </w:rPr>
        <w:t>f</w:t>
      </w:r>
      <w:r w:rsidR="00FC76F7">
        <w:rPr>
          <w:rFonts w:ascii="Arial Narrow" w:hAnsi="Arial Narrow" w:cs="Arial"/>
        </w:rPr>
        <w:t xml:space="preserve"> less than two per year</w:t>
      </w:r>
      <w:r w:rsidR="00731FA4">
        <w:rPr>
          <w:rFonts w:ascii="Arial Narrow" w:hAnsi="Arial Narrow" w:cs="Arial"/>
        </w:rPr>
        <w:t xml:space="preserve"> down from 5 to 8 annually</w:t>
      </w:r>
      <w:r w:rsidR="00FC76F7">
        <w:rPr>
          <w:rFonts w:ascii="Arial Narrow" w:hAnsi="Arial Narrow" w:cs="Arial"/>
        </w:rPr>
        <w:t xml:space="preserve">.   </w:t>
      </w:r>
    </w:p>
    <w:p w14:paraId="2B4996F1" w14:textId="77777777" w:rsidR="00A35BA7" w:rsidRDefault="00A35BA7" w:rsidP="000E0DE6">
      <w:pPr>
        <w:keepNext/>
        <w:tabs>
          <w:tab w:val="right" w:pos="108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</w:p>
    <w:p w14:paraId="747806D4" w14:textId="69146E92" w:rsidR="00016477" w:rsidRDefault="00B74649" w:rsidP="000E0DE6">
      <w:pPr>
        <w:keepNext/>
        <w:tabs>
          <w:tab w:val="right" w:pos="108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DI</w:t>
      </w:r>
      <w:r w:rsidR="00FC76F7" w:rsidRPr="006C6886">
        <w:rPr>
          <w:rFonts w:ascii="Century Gothic" w:hAnsi="Century Gothic"/>
          <w:b/>
          <w:sz w:val="21"/>
          <w:szCs w:val="21"/>
        </w:rPr>
        <w:t xml:space="preserve">RECTOR OF HUMAN RESOURCES       </w:t>
      </w:r>
      <w:r w:rsidR="00FC76F7" w:rsidRPr="006C6886">
        <w:rPr>
          <w:rFonts w:ascii="Century Gothic" w:hAnsi="Century Gothic"/>
          <w:b/>
          <w:sz w:val="21"/>
          <w:szCs w:val="21"/>
        </w:rPr>
        <w:tab/>
        <w:t xml:space="preserve">    2010</w:t>
      </w:r>
      <w:r w:rsidR="00D26D92" w:rsidRPr="006C6886">
        <w:rPr>
          <w:rFonts w:ascii="Century Gothic" w:hAnsi="Century Gothic"/>
          <w:b/>
          <w:sz w:val="21"/>
          <w:szCs w:val="21"/>
        </w:rPr>
        <w:t xml:space="preserve"> </w:t>
      </w:r>
      <w:r w:rsidR="00D26D92">
        <w:rPr>
          <w:rFonts w:ascii="Century Gothic" w:hAnsi="Century Gothic"/>
          <w:b/>
          <w:sz w:val="21"/>
          <w:szCs w:val="21"/>
        </w:rPr>
        <w:t>–</w:t>
      </w:r>
      <w:r w:rsidR="00FC76F7" w:rsidRPr="006C6886">
        <w:rPr>
          <w:rFonts w:ascii="Century Gothic" w:hAnsi="Century Gothic"/>
          <w:b/>
          <w:sz w:val="21"/>
          <w:szCs w:val="21"/>
        </w:rPr>
        <w:t xml:space="preserve"> 2013 </w:t>
      </w:r>
    </w:p>
    <w:p w14:paraId="4C9F8968" w14:textId="77777777" w:rsidR="00FC76F7" w:rsidRPr="006C6886" w:rsidRDefault="00FC76F7" w:rsidP="00FC76F7">
      <w:pPr>
        <w:keepNext/>
        <w:tabs>
          <w:tab w:val="right" w:pos="108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6C6886">
        <w:rPr>
          <w:rFonts w:ascii="Century Gothic" w:hAnsi="Century Gothic" w:cs="Arial"/>
          <w:b/>
          <w:sz w:val="21"/>
          <w:szCs w:val="21"/>
        </w:rPr>
        <w:t>The John F. Kennedy Center ∙ Washington, D.C.</w:t>
      </w:r>
    </w:p>
    <w:p w14:paraId="1F673B84" w14:textId="7DC48EAD" w:rsidR="00FC76F7" w:rsidRPr="00BC0570" w:rsidRDefault="00FC76F7" w:rsidP="00C54614">
      <w:pPr>
        <w:numPr>
          <w:ilvl w:val="12"/>
          <w:numId w:val="0"/>
        </w:numPr>
        <w:spacing w:after="0" w:line="240" w:lineRule="auto"/>
        <w:ind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</w:rPr>
        <w:t>HR leader for nation’s premier cultural and performing arts center</w:t>
      </w:r>
      <w:r>
        <w:rPr>
          <w:rFonts w:ascii="Arial Narrow" w:hAnsi="Arial Narrow"/>
        </w:rPr>
        <w:t>,</w:t>
      </w:r>
      <w:r w:rsidRPr="006C6886">
        <w:rPr>
          <w:rFonts w:ascii="Arial Narrow" w:hAnsi="Arial Narrow"/>
        </w:rPr>
        <w:t xml:space="preserve"> including oversight of 2,050 full-time employees </w:t>
      </w:r>
      <w:r w:rsidRPr="00BC0570">
        <w:rPr>
          <w:rFonts w:ascii="Arial Narrow" w:hAnsi="Arial Narrow"/>
        </w:rPr>
        <w:t xml:space="preserve">and 50 federal employees. Managed five </w:t>
      </w:r>
      <w:r w:rsidRPr="00D26D92">
        <w:rPr>
          <w:rFonts w:ascii="Arial Narrow" w:hAnsi="Arial Narrow"/>
        </w:rPr>
        <w:t>HR staff</w:t>
      </w:r>
      <w:r w:rsidR="007F67EE" w:rsidRPr="00D26D92">
        <w:rPr>
          <w:rFonts w:ascii="Arial Narrow" w:hAnsi="Arial Narrow"/>
        </w:rPr>
        <w:t xml:space="preserve"> overseeing </w:t>
      </w:r>
      <w:r w:rsidR="006F1D2A" w:rsidRPr="00D26D92">
        <w:rPr>
          <w:rFonts w:ascii="Arial Narrow" w:eastAsia="Times New Roman" w:hAnsi="Arial Narrow" w:cs="Segoe UI"/>
          <w:bdr w:val="none" w:sz="0" w:space="0" w:color="auto" w:frame="1"/>
        </w:rPr>
        <w:t>full</w:t>
      </w:r>
      <w:r w:rsidR="006F1D2A">
        <w:rPr>
          <w:rFonts w:ascii="Arial Narrow" w:eastAsia="Times New Roman" w:hAnsi="Arial Narrow" w:cs="Segoe UI"/>
          <w:bdr w:val="none" w:sz="0" w:space="0" w:color="auto" w:frame="1"/>
        </w:rPr>
        <w:t xml:space="preserve"> cycle human resource </w:t>
      </w:r>
      <w:r w:rsidR="00D92AA9">
        <w:rPr>
          <w:rFonts w:ascii="Arial Narrow" w:eastAsia="Times New Roman" w:hAnsi="Arial Narrow" w:cs="Segoe UI"/>
          <w:bdr w:val="none" w:sz="0" w:space="0" w:color="auto" w:frame="1"/>
        </w:rPr>
        <w:t>centers of excellence</w:t>
      </w:r>
      <w:r w:rsidR="00625ABD">
        <w:rPr>
          <w:rFonts w:ascii="Arial Narrow" w:eastAsia="Times New Roman" w:hAnsi="Arial Narrow" w:cs="Segoe UI"/>
          <w:bdr w:val="none" w:sz="0" w:space="0" w:color="auto" w:frame="1"/>
        </w:rPr>
        <w:t xml:space="preserve">. </w:t>
      </w:r>
    </w:p>
    <w:p w14:paraId="1298CD04" w14:textId="2678205B" w:rsidR="00F42B3D" w:rsidRDefault="007F67EE" w:rsidP="00CB5970">
      <w:pPr>
        <w:pStyle w:val="ListParagraph"/>
        <w:numPr>
          <w:ilvl w:val="0"/>
          <w:numId w:val="3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Directed</w:t>
      </w:r>
      <w:r w:rsidRPr="00BC0570">
        <w:rPr>
          <w:rFonts w:ascii="Arial Narrow" w:hAnsi="Arial Narrow"/>
        </w:rPr>
        <w:t xml:space="preserve"> </w:t>
      </w:r>
      <w:r w:rsidR="00F42B3D" w:rsidRPr="00BC0570">
        <w:rPr>
          <w:rFonts w:ascii="Arial Narrow" w:hAnsi="Arial Narrow"/>
        </w:rPr>
        <w:t>National Opera acquisition</w:t>
      </w:r>
      <w:r w:rsidR="00CC7E62">
        <w:rPr>
          <w:rFonts w:ascii="Arial Narrow" w:hAnsi="Arial Narrow"/>
        </w:rPr>
        <w:t>,</w:t>
      </w:r>
      <w:r w:rsidR="00F42B3D" w:rsidRPr="00BC0570">
        <w:rPr>
          <w:rFonts w:ascii="Arial Narrow" w:hAnsi="Arial Narrow"/>
        </w:rPr>
        <w:t xml:space="preserve"> ensur</w:t>
      </w:r>
      <w:r>
        <w:rPr>
          <w:rFonts w:ascii="Arial Narrow" w:hAnsi="Arial Narrow"/>
        </w:rPr>
        <w:t>ing</w:t>
      </w:r>
      <w:r w:rsidR="00F42B3D" w:rsidRPr="00BC0570">
        <w:rPr>
          <w:rFonts w:ascii="Arial Narrow" w:hAnsi="Arial Narrow"/>
        </w:rPr>
        <w:t xml:space="preserve"> staff integration, policy communication, and </w:t>
      </w:r>
      <w:r w:rsidR="00CC7E62">
        <w:rPr>
          <w:rFonts w:ascii="Arial Narrow" w:hAnsi="Arial Narrow"/>
        </w:rPr>
        <w:t>employee data transfers were</w:t>
      </w:r>
      <w:r w:rsidR="00F42B3D" w:rsidRPr="00BC0570">
        <w:rPr>
          <w:rFonts w:ascii="Arial Narrow" w:hAnsi="Arial Narrow"/>
        </w:rPr>
        <w:t xml:space="preserve"> successful.</w:t>
      </w:r>
    </w:p>
    <w:p w14:paraId="71D28289" w14:textId="3DF2B2B2" w:rsidR="00504567" w:rsidRPr="006C6886" w:rsidRDefault="00504567" w:rsidP="00504567">
      <w:pPr>
        <w:pStyle w:val="ListParagraph"/>
        <w:numPr>
          <w:ilvl w:val="0"/>
          <w:numId w:val="3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 w:rsidRPr="003671FD">
        <w:rPr>
          <w:rFonts w:ascii="Arial Narrow" w:hAnsi="Arial Narrow"/>
        </w:rPr>
        <w:t>Developed workforce plan</w:t>
      </w:r>
      <w:r w:rsidRPr="00B67384">
        <w:rPr>
          <w:rFonts w:ascii="Arial Narrow" w:hAnsi="Arial Narrow"/>
        </w:rPr>
        <w:t xml:space="preserve"> for</w:t>
      </w:r>
      <w:r>
        <w:rPr>
          <w:rFonts w:ascii="Arial Narrow" w:hAnsi="Arial Narrow"/>
        </w:rPr>
        <w:t xml:space="preserve"> massive </w:t>
      </w:r>
      <w:r w:rsidRPr="006C6886">
        <w:rPr>
          <w:rFonts w:ascii="Arial Narrow" w:hAnsi="Arial Narrow"/>
        </w:rPr>
        <w:t>reduction</w:t>
      </w:r>
      <w:r w:rsidR="00522319">
        <w:rPr>
          <w:rFonts w:ascii="Arial Narrow" w:hAnsi="Arial Narrow"/>
        </w:rPr>
        <w:t>-</w:t>
      </w:r>
      <w:r w:rsidRPr="006C6886">
        <w:rPr>
          <w:rFonts w:ascii="Arial Narrow" w:hAnsi="Arial Narrow"/>
        </w:rPr>
        <w:t>in</w:t>
      </w:r>
      <w:r w:rsidR="00522319">
        <w:rPr>
          <w:rFonts w:ascii="Arial Narrow" w:hAnsi="Arial Narrow"/>
        </w:rPr>
        <w:t>-</w:t>
      </w:r>
      <w:r w:rsidRPr="006C6886">
        <w:rPr>
          <w:rFonts w:ascii="Arial Narrow" w:hAnsi="Arial Narrow"/>
        </w:rPr>
        <w:t xml:space="preserve">force with adherence to </w:t>
      </w:r>
      <w:r>
        <w:rPr>
          <w:rFonts w:ascii="Arial Narrow" w:hAnsi="Arial Narrow"/>
        </w:rPr>
        <w:t>federal regulations</w:t>
      </w:r>
      <w:r w:rsidR="00522319">
        <w:rPr>
          <w:rFonts w:ascii="Arial Narrow" w:hAnsi="Arial Narrow"/>
        </w:rPr>
        <w:t xml:space="preserve"> and </w:t>
      </w:r>
      <w:r w:rsidRPr="006C6886">
        <w:rPr>
          <w:rFonts w:ascii="Arial Narrow" w:hAnsi="Arial Narrow"/>
        </w:rPr>
        <w:t>compliance.</w:t>
      </w:r>
    </w:p>
    <w:p w14:paraId="7DB63A8B" w14:textId="77777777" w:rsidR="00960961" w:rsidRDefault="00960961" w:rsidP="00960961">
      <w:pPr>
        <w:pStyle w:val="ListParagraph"/>
        <w:numPr>
          <w:ilvl w:val="0"/>
          <w:numId w:val="3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bookmarkStart w:id="0" w:name="_Hlk36933621"/>
      <w:r>
        <w:rPr>
          <w:rFonts w:ascii="Arial Narrow" w:hAnsi="Arial Narrow"/>
        </w:rPr>
        <w:t>Negotiated</w:t>
      </w:r>
      <w:r w:rsidRPr="006C6886">
        <w:rPr>
          <w:rFonts w:ascii="Arial Narrow" w:hAnsi="Arial Narrow"/>
        </w:rPr>
        <w:t xml:space="preserve"> 12 Collective Bargaining Agreements (CBA) for federal and non-federal employees</w:t>
      </w:r>
      <w:r>
        <w:rPr>
          <w:rFonts w:ascii="Arial Narrow" w:hAnsi="Arial Narrow"/>
        </w:rPr>
        <w:t>.</w:t>
      </w:r>
    </w:p>
    <w:p w14:paraId="30CD35D3" w14:textId="697E175A" w:rsidR="00FC76F7" w:rsidRDefault="0037406D" w:rsidP="00CB5970">
      <w:pPr>
        <w:pStyle w:val="ListParagraph"/>
        <w:numPr>
          <w:ilvl w:val="0"/>
          <w:numId w:val="3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Mediated</w:t>
      </w:r>
      <w:r w:rsidR="00FC76F7" w:rsidRPr="006C6886">
        <w:rPr>
          <w:rFonts w:ascii="Arial Narrow" w:hAnsi="Arial Narrow"/>
        </w:rPr>
        <w:t xml:space="preserve"> union grievances and non-union employee relations issues to foster positive work culture.</w:t>
      </w:r>
    </w:p>
    <w:p w14:paraId="282913CA" w14:textId="0F59ED50" w:rsidR="00D26D92" w:rsidRPr="00D26D92" w:rsidRDefault="009A1FD9" w:rsidP="00D26D92">
      <w:pPr>
        <w:pStyle w:val="ListParagraph"/>
        <w:numPr>
          <w:ilvl w:val="0"/>
          <w:numId w:val="3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 w:rsidRPr="00D26D92">
        <w:rPr>
          <w:rFonts w:ascii="Arial Narrow" w:hAnsi="Arial Narrow"/>
        </w:rPr>
        <w:t>Oversaw internal audits for DOL pay classifications ensuring regulation compliance and minimized risk to company.</w:t>
      </w:r>
      <w:bookmarkEnd w:id="0"/>
    </w:p>
    <w:p w14:paraId="63D95AA5" w14:textId="77777777" w:rsidR="00243794" w:rsidRDefault="00243794" w:rsidP="00FC76F7">
      <w:pPr>
        <w:keepNext/>
        <w:tabs>
          <w:tab w:val="right" w:pos="108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</w:p>
    <w:p w14:paraId="565C91C5" w14:textId="577FFB52" w:rsidR="00FC76F7" w:rsidRPr="006C6886" w:rsidRDefault="00FC76F7" w:rsidP="00FC76F7">
      <w:pPr>
        <w:keepNext/>
        <w:tabs>
          <w:tab w:val="right" w:pos="108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6C6886">
        <w:rPr>
          <w:rFonts w:ascii="Century Gothic" w:hAnsi="Century Gothic"/>
          <w:b/>
          <w:sz w:val="21"/>
          <w:szCs w:val="21"/>
        </w:rPr>
        <w:t xml:space="preserve">DIRECTOR OF HUMAN RESOURCES       </w:t>
      </w:r>
      <w:r w:rsidRPr="006C6886">
        <w:rPr>
          <w:rFonts w:ascii="Century Gothic" w:hAnsi="Century Gothic"/>
          <w:b/>
          <w:sz w:val="21"/>
          <w:szCs w:val="21"/>
        </w:rPr>
        <w:tab/>
        <w:t xml:space="preserve">           2009</w:t>
      </w:r>
      <w:r w:rsidR="00D26D92" w:rsidRPr="006C6886">
        <w:rPr>
          <w:rFonts w:ascii="Century Gothic" w:hAnsi="Century Gothic"/>
          <w:b/>
          <w:sz w:val="21"/>
          <w:szCs w:val="21"/>
        </w:rPr>
        <w:t xml:space="preserve"> </w:t>
      </w:r>
      <w:r w:rsidR="00D26D92">
        <w:rPr>
          <w:rFonts w:ascii="Century Gothic" w:hAnsi="Century Gothic"/>
          <w:b/>
          <w:sz w:val="21"/>
          <w:szCs w:val="21"/>
        </w:rPr>
        <w:t>–</w:t>
      </w:r>
      <w:r w:rsidR="00D26D92" w:rsidRPr="006C6886">
        <w:rPr>
          <w:rFonts w:ascii="Century Gothic" w:hAnsi="Century Gothic"/>
          <w:b/>
          <w:sz w:val="21"/>
          <w:szCs w:val="21"/>
        </w:rPr>
        <w:t xml:space="preserve"> </w:t>
      </w:r>
      <w:r w:rsidRPr="006C6886">
        <w:rPr>
          <w:rFonts w:ascii="Century Gothic" w:hAnsi="Century Gothic"/>
          <w:b/>
          <w:sz w:val="21"/>
          <w:szCs w:val="21"/>
        </w:rPr>
        <w:t xml:space="preserve">2010 </w:t>
      </w:r>
    </w:p>
    <w:p w14:paraId="38511ED7" w14:textId="66EE155E" w:rsidR="00FC76F7" w:rsidRPr="006C6886" w:rsidRDefault="00FC76F7" w:rsidP="00FC76F7">
      <w:pPr>
        <w:tabs>
          <w:tab w:val="left" w:pos="7200"/>
        </w:tabs>
        <w:spacing w:after="0" w:line="240" w:lineRule="auto"/>
        <w:rPr>
          <w:rFonts w:ascii="Century Gothic" w:hAnsi="Century Gothic" w:cs="Arial"/>
          <w:b/>
          <w:sz w:val="21"/>
          <w:szCs w:val="21"/>
        </w:rPr>
      </w:pPr>
      <w:r w:rsidRPr="006C6886">
        <w:rPr>
          <w:rFonts w:ascii="Century Gothic" w:hAnsi="Century Gothic" w:cs="Arial"/>
          <w:b/>
          <w:sz w:val="21"/>
          <w:szCs w:val="21"/>
        </w:rPr>
        <w:t>Wind</w:t>
      </w:r>
      <w:r w:rsidR="008A68F7">
        <w:rPr>
          <w:rFonts w:ascii="Century Gothic" w:hAnsi="Century Gothic" w:cs="Arial"/>
          <w:b/>
          <w:sz w:val="21"/>
          <w:szCs w:val="21"/>
        </w:rPr>
        <w:t>W</w:t>
      </w:r>
      <w:r w:rsidRPr="006C6886">
        <w:rPr>
          <w:rFonts w:ascii="Century Gothic" w:hAnsi="Century Gothic" w:cs="Arial"/>
          <w:b/>
          <w:sz w:val="21"/>
          <w:szCs w:val="21"/>
        </w:rPr>
        <w:t>alker Corporation ∙ McLean, VA</w:t>
      </w:r>
    </w:p>
    <w:p w14:paraId="1B18E3A4" w14:textId="5BC7AC57" w:rsidR="00FC76F7" w:rsidRPr="006C6886" w:rsidRDefault="00DA31A8" w:rsidP="00C54614">
      <w:pPr>
        <w:numPr>
          <w:ilvl w:val="12"/>
          <w:numId w:val="0"/>
        </w:numPr>
        <w:tabs>
          <w:tab w:val="left" w:pos="90"/>
          <w:tab w:val="left" w:pos="630"/>
        </w:tabs>
        <w:spacing w:after="0" w:line="240" w:lineRule="auto"/>
        <w:ind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Established</w:t>
      </w:r>
      <w:r w:rsidRPr="006C6886">
        <w:rPr>
          <w:rFonts w:ascii="Arial Narrow" w:hAnsi="Arial Narrow"/>
        </w:rPr>
        <w:t xml:space="preserve"> </w:t>
      </w:r>
      <w:r w:rsidR="00FC76F7" w:rsidRPr="006C6886">
        <w:rPr>
          <w:rFonts w:ascii="Arial Narrow" w:hAnsi="Arial Narrow"/>
        </w:rPr>
        <w:t>first HR division for growing instructional design, training, research, and evaluation government contracting company with 70 employees</w:t>
      </w:r>
      <w:r w:rsidR="006519E3">
        <w:rPr>
          <w:rFonts w:ascii="Arial Narrow" w:hAnsi="Arial Narrow"/>
        </w:rPr>
        <w:t xml:space="preserve"> </w:t>
      </w:r>
      <w:r w:rsidR="006519E3" w:rsidRPr="006519E3">
        <w:rPr>
          <w:rFonts w:ascii="Arial Narrow" w:hAnsi="Arial Narrow"/>
          <w:i/>
          <w:iCs/>
          <w:sz w:val="20"/>
          <w:szCs w:val="20"/>
        </w:rPr>
        <w:t xml:space="preserve">(anticipated contracts were not awarded – HR Leadership position </w:t>
      </w:r>
      <w:r w:rsidR="006519E3">
        <w:rPr>
          <w:rFonts w:ascii="Arial Narrow" w:hAnsi="Arial Narrow"/>
          <w:i/>
          <w:iCs/>
          <w:sz w:val="20"/>
          <w:szCs w:val="20"/>
        </w:rPr>
        <w:t>eliminated</w:t>
      </w:r>
      <w:r w:rsidR="006519E3" w:rsidRPr="006519E3">
        <w:rPr>
          <w:rFonts w:ascii="Arial Narrow" w:hAnsi="Arial Narrow"/>
          <w:i/>
          <w:iCs/>
          <w:sz w:val="20"/>
          <w:szCs w:val="20"/>
        </w:rPr>
        <w:t>)</w:t>
      </w:r>
      <w:r w:rsidR="00522319">
        <w:rPr>
          <w:rFonts w:ascii="Arial Narrow" w:hAnsi="Arial Narrow"/>
          <w:i/>
          <w:iCs/>
          <w:sz w:val="20"/>
          <w:szCs w:val="20"/>
        </w:rPr>
        <w:t>.</w:t>
      </w:r>
      <w:r w:rsidR="006519E3">
        <w:rPr>
          <w:rFonts w:ascii="Arial Narrow" w:hAnsi="Arial Narrow"/>
        </w:rPr>
        <w:t xml:space="preserve">  </w:t>
      </w:r>
    </w:p>
    <w:p w14:paraId="24E1D3A3" w14:textId="25FF8A8A" w:rsidR="00FC76F7" w:rsidRPr="006C6886" w:rsidRDefault="00D56B8D" w:rsidP="00CB5970">
      <w:pPr>
        <w:numPr>
          <w:ilvl w:val="0"/>
          <w:numId w:val="4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Implemented</w:t>
      </w:r>
      <w:r w:rsidR="00FC76F7" w:rsidRPr="006C6886">
        <w:rPr>
          <w:rFonts w:ascii="Arial Narrow" w:hAnsi="Arial Narrow"/>
        </w:rPr>
        <w:t xml:space="preserve"> </w:t>
      </w:r>
      <w:r w:rsidR="00535048">
        <w:rPr>
          <w:rFonts w:ascii="Arial Narrow" w:hAnsi="Arial Narrow"/>
        </w:rPr>
        <w:t xml:space="preserve">new </w:t>
      </w:r>
      <w:r w:rsidR="00FC76F7" w:rsidRPr="006C6886">
        <w:rPr>
          <w:rFonts w:ascii="Arial Narrow" w:hAnsi="Arial Narrow"/>
        </w:rPr>
        <w:t>employee handbook to align policies with company goals and employment regulations.</w:t>
      </w:r>
    </w:p>
    <w:p w14:paraId="0680CB84" w14:textId="5ABEE62D" w:rsidR="00FC76F7" w:rsidRPr="006C6886" w:rsidRDefault="00593788" w:rsidP="00CB5970">
      <w:pPr>
        <w:numPr>
          <w:ilvl w:val="0"/>
          <w:numId w:val="4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Developed strategy for</w:t>
      </w:r>
      <w:r w:rsidRPr="006C6886">
        <w:rPr>
          <w:rFonts w:ascii="Arial Narrow" w:hAnsi="Arial Narrow"/>
        </w:rPr>
        <w:t xml:space="preserve"> </w:t>
      </w:r>
      <w:r w:rsidR="00FC76F7" w:rsidRPr="006C6886">
        <w:rPr>
          <w:rFonts w:ascii="Arial Narrow" w:hAnsi="Arial Narrow"/>
        </w:rPr>
        <w:t>compensation processes to ensure performance review</w:t>
      </w:r>
      <w:r w:rsidR="0002512A">
        <w:rPr>
          <w:rFonts w:ascii="Arial Narrow" w:hAnsi="Arial Narrow"/>
        </w:rPr>
        <w:t xml:space="preserve"> process was optimized.</w:t>
      </w:r>
      <w:r w:rsidR="00FC76F7" w:rsidRPr="006C6886">
        <w:rPr>
          <w:rFonts w:ascii="Arial Narrow" w:hAnsi="Arial Narrow"/>
        </w:rPr>
        <w:t xml:space="preserve"> </w:t>
      </w:r>
    </w:p>
    <w:p w14:paraId="160C3C61" w14:textId="26BFEB17" w:rsidR="00FC76F7" w:rsidRPr="006C6886" w:rsidRDefault="00FC76F7" w:rsidP="00CB5970">
      <w:pPr>
        <w:numPr>
          <w:ilvl w:val="0"/>
          <w:numId w:val="4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</w:rPr>
        <w:t xml:space="preserve">Coached </w:t>
      </w:r>
      <w:r w:rsidR="0048069A">
        <w:rPr>
          <w:rFonts w:ascii="Arial Narrow" w:hAnsi="Arial Narrow"/>
        </w:rPr>
        <w:t>organizational leaders</w:t>
      </w:r>
      <w:r w:rsidR="0048069A" w:rsidRPr="006C6886">
        <w:rPr>
          <w:rFonts w:ascii="Arial Narrow" w:hAnsi="Arial Narrow"/>
        </w:rPr>
        <w:t xml:space="preserve"> </w:t>
      </w:r>
      <w:r w:rsidRPr="006C6886">
        <w:rPr>
          <w:rFonts w:ascii="Arial Narrow" w:hAnsi="Arial Narrow"/>
        </w:rPr>
        <w:t xml:space="preserve">on employment decisions and </w:t>
      </w:r>
      <w:r w:rsidR="0048069A">
        <w:rPr>
          <w:rFonts w:ascii="Arial Narrow" w:hAnsi="Arial Narrow"/>
        </w:rPr>
        <w:t>people-focused</w:t>
      </w:r>
      <w:r w:rsidR="0048069A" w:rsidRPr="006C6886">
        <w:rPr>
          <w:rFonts w:ascii="Arial Narrow" w:hAnsi="Arial Narrow"/>
        </w:rPr>
        <w:t xml:space="preserve"> </w:t>
      </w:r>
      <w:r w:rsidRPr="006C6886">
        <w:rPr>
          <w:rFonts w:ascii="Arial Narrow" w:hAnsi="Arial Narrow"/>
        </w:rPr>
        <w:t>initiatives that impacted productivity and team dynamics</w:t>
      </w:r>
      <w:r w:rsidR="00C33E0F">
        <w:rPr>
          <w:rFonts w:ascii="Arial Narrow" w:hAnsi="Arial Narrow"/>
        </w:rPr>
        <w:t xml:space="preserve">, </w:t>
      </w:r>
      <w:r w:rsidR="00DF3A7E">
        <w:rPr>
          <w:rFonts w:ascii="Arial Narrow" w:hAnsi="Arial Narrow"/>
        </w:rPr>
        <w:t>including</w:t>
      </w:r>
      <w:r w:rsidR="00C33E0F">
        <w:rPr>
          <w:rFonts w:ascii="Arial Narrow" w:hAnsi="Arial Narrow"/>
        </w:rPr>
        <w:t xml:space="preserve"> </w:t>
      </w:r>
      <w:r w:rsidR="00DF3A7E">
        <w:rPr>
          <w:rFonts w:ascii="Arial Narrow" w:hAnsi="Arial Narrow"/>
        </w:rPr>
        <w:t>risk mitigation</w:t>
      </w:r>
      <w:r w:rsidRPr="006C6886">
        <w:rPr>
          <w:rFonts w:ascii="Arial Narrow" w:hAnsi="Arial Narrow"/>
        </w:rPr>
        <w:t xml:space="preserve">. </w:t>
      </w:r>
    </w:p>
    <w:p w14:paraId="6E751C45" w14:textId="1E00A795" w:rsidR="00FC76F7" w:rsidRPr="006C6886" w:rsidRDefault="00FC76F7" w:rsidP="00CB5970">
      <w:pPr>
        <w:numPr>
          <w:ilvl w:val="0"/>
          <w:numId w:val="4"/>
        </w:numPr>
        <w:spacing w:after="0" w:line="240" w:lineRule="auto"/>
        <w:ind w:left="450"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</w:rPr>
        <w:t xml:space="preserve">Administered benefit plans, including COBRA and ERISA, </w:t>
      </w:r>
      <w:r w:rsidR="006C7D0C">
        <w:rPr>
          <w:rFonts w:ascii="Arial Narrow" w:hAnsi="Arial Narrow"/>
        </w:rPr>
        <w:t xml:space="preserve">and </w:t>
      </w:r>
      <w:r w:rsidR="003E4FE6">
        <w:rPr>
          <w:rFonts w:ascii="Arial Narrow" w:hAnsi="Arial Narrow"/>
        </w:rPr>
        <w:t>negotiated down benefit cost</w:t>
      </w:r>
      <w:r w:rsidR="00F21A8F">
        <w:rPr>
          <w:rFonts w:ascii="Arial Narrow" w:hAnsi="Arial Narrow"/>
        </w:rPr>
        <w:t>s</w:t>
      </w:r>
      <w:r w:rsidR="0096457A">
        <w:rPr>
          <w:rFonts w:ascii="Arial Narrow" w:hAnsi="Arial Narrow"/>
        </w:rPr>
        <w:t xml:space="preserve"> by 5%</w:t>
      </w:r>
      <w:r w:rsidR="003E4FE6">
        <w:rPr>
          <w:rFonts w:ascii="Arial Narrow" w:hAnsi="Arial Narrow"/>
        </w:rPr>
        <w:t xml:space="preserve"> </w:t>
      </w:r>
      <w:r w:rsidR="00F21A8F">
        <w:rPr>
          <w:rFonts w:ascii="Arial Narrow" w:hAnsi="Arial Narrow"/>
        </w:rPr>
        <w:t>while</w:t>
      </w:r>
      <w:r w:rsidR="00F21A8F" w:rsidRPr="006C6886">
        <w:rPr>
          <w:rFonts w:ascii="Arial Narrow" w:hAnsi="Arial Narrow"/>
        </w:rPr>
        <w:t xml:space="preserve"> </w:t>
      </w:r>
      <w:r w:rsidRPr="006C6886">
        <w:rPr>
          <w:rFonts w:ascii="Arial Narrow" w:hAnsi="Arial Narrow"/>
        </w:rPr>
        <w:t>ensur</w:t>
      </w:r>
      <w:r w:rsidR="00F21A8F">
        <w:rPr>
          <w:rFonts w:ascii="Arial Narrow" w:hAnsi="Arial Narrow"/>
        </w:rPr>
        <w:t>ing</w:t>
      </w:r>
      <w:r w:rsidRPr="006C6886">
        <w:rPr>
          <w:rFonts w:ascii="Arial Narrow" w:hAnsi="Arial Narrow"/>
        </w:rPr>
        <w:t xml:space="preserve"> compliance with federal and state mandates. </w:t>
      </w:r>
    </w:p>
    <w:p w14:paraId="1DCA6467" w14:textId="77777777" w:rsidR="00FC76F7" w:rsidRPr="009E4C7D" w:rsidRDefault="00FC76F7" w:rsidP="00FC76F7">
      <w:pPr>
        <w:pStyle w:val="BodyText"/>
        <w:spacing w:before="8"/>
        <w:ind w:left="0" w:right="199" w:firstLine="0"/>
        <w:rPr>
          <w:rFonts w:ascii="Century Gothic" w:hAnsi="Century Gothic" w:cs="Helvetica"/>
          <w:bCs/>
        </w:rPr>
      </w:pPr>
    </w:p>
    <w:p w14:paraId="787A7518" w14:textId="0B019571" w:rsidR="00FC76F7" w:rsidRPr="006C6886" w:rsidRDefault="00FC76F7" w:rsidP="00FC76F7">
      <w:pPr>
        <w:keepNext/>
        <w:tabs>
          <w:tab w:val="right" w:pos="10800"/>
        </w:tabs>
        <w:spacing w:after="0" w:line="240" w:lineRule="auto"/>
        <w:rPr>
          <w:rFonts w:ascii="Century Gothic" w:hAnsi="Century Gothic"/>
          <w:b/>
          <w:sz w:val="21"/>
          <w:szCs w:val="21"/>
        </w:rPr>
      </w:pPr>
      <w:r w:rsidRPr="006C6886">
        <w:rPr>
          <w:rFonts w:ascii="Century Gothic" w:hAnsi="Century Gothic"/>
          <w:b/>
          <w:sz w:val="21"/>
          <w:szCs w:val="21"/>
        </w:rPr>
        <w:t xml:space="preserve">DIRECTOR OF HUMAN RESOURCES       </w:t>
      </w:r>
      <w:r w:rsidRPr="006C6886">
        <w:rPr>
          <w:rFonts w:ascii="Century Gothic" w:hAnsi="Century Gothic"/>
          <w:b/>
          <w:sz w:val="21"/>
          <w:szCs w:val="21"/>
        </w:rPr>
        <w:tab/>
        <w:t xml:space="preserve">           </w:t>
      </w:r>
      <w:r>
        <w:rPr>
          <w:rFonts w:ascii="Century Gothic" w:hAnsi="Century Gothic"/>
          <w:b/>
          <w:sz w:val="21"/>
          <w:szCs w:val="21"/>
        </w:rPr>
        <w:t xml:space="preserve"> </w:t>
      </w:r>
      <w:r w:rsidRPr="006C6886">
        <w:rPr>
          <w:rFonts w:ascii="Century Gothic" w:hAnsi="Century Gothic"/>
          <w:b/>
          <w:sz w:val="21"/>
          <w:szCs w:val="21"/>
        </w:rPr>
        <w:t xml:space="preserve">2004 </w:t>
      </w:r>
      <w:r w:rsidR="00D26D92">
        <w:rPr>
          <w:rFonts w:ascii="Century Gothic" w:hAnsi="Century Gothic"/>
          <w:b/>
          <w:sz w:val="21"/>
          <w:szCs w:val="21"/>
        </w:rPr>
        <w:t>–</w:t>
      </w:r>
      <w:r w:rsidRPr="006C6886">
        <w:rPr>
          <w:rFonts w:ascii="Century Gothic" w:hAnsi="Century Gothic"/>
          <w:b/>
          <w:sz w:val="21"/>
          <w:szCs w:val="21"/>
        </w:rPr>
        <w:t xml:space="preserve"> 2009 </w:t>
      </w:r>
    </w:p>
    <w:p w14:paraId="0CEB03F8" w14:textId="77777777" w:rsidR="00FC76F7" w:rsidRPr="006C6886" w:rsidRDefault="00FC76F7" w:rsidP="00FC76F7">
      <w:pPr>
        <w:tabs>
          <w:tab w:val="left" w:pos="7200"/>
        </w:tabs>
        <w:spacing w:after="0" w:line="240" w:lineRule="auto"/>
        <w:rPr>
          <w:rFonts w:ascii="Century Gothic" w:hAnsi="Century Gothic" w:cs="Arial"/>
          <w:b/>
          <w:sz w:val="21"/>
          <w:szCs w:val="21"/>
        </w:rPr>
      </w:pPr>
      <w:r w:rsidRPr="006C6886">
        <w:rPr>
          <w:rFonts w:ascii="Century Gothic" w:hAnsi="Century Gothic" w:cs="Arial"/>
          <w:b/>
          <w:sz w:val="21"/>
          <w:szCs w:val="21"/>
        </w:rPr>
        <w:t>Frontier ∙ Falls Church, VA</w:t>
      </w:r>
    </w:p>
    <w:p w14:paraId="72FED190" w14:textId="77777777" w:rsidR="00522319" w:rsidRDefault="007F67EE" w:rsidP="008D79DC">
      <w:pPr>
        <w:tabs>
          <w:tab w:val="left" w:pos="720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Led organizational development and improvement initiatives</w:t>
      </w:r>
      <w:r w:rsidRPr="00BC0570">
        <w:rPr>
          <w:rFonts w:ascii="Arial Narrow" w:hAnsi="Arial Narrow"/>
        </w:rPr>
        <w:t xml:space="preserve"> </w:t>
      </w:r>
      <w:r w:rsidR="00FC76F7" w:rsidRPr="00BC0570">
        <w:rPr>
          <w:rFonts w:ascii="Arial Narrow" w:hAnsi="Arial Narrow"/>
        </w:rPr>
        <w:t>for startup security company and government contracting organization that grew from 80 employees to 500 union and non-union employees during 18-month period.</w:t>
      </w:r>
      <w:r w:rsidR="00324568" w:rsidRPr="00BC0570">
        <w:rPr>
          <w:rFonts w:ascii="Arial Narrow" w:hAnsi="Arial Narrow"/>
        </w:rPr>
        <w:t xml:space="preserve"> </w:t>
      </w:r>
    </w:p>
    <w:p w14:paraId="045569C7" w14:textId="77777777" w:rsidR="00522319" w:rsidRDefault="00522319" w:rsidP="00CE34DD">
      <w:pPr>
        <w:numPr>
          <w:ilvl w:val="0"/>
          <w:numId w:val="4"/>
        </w:numPr>
        <w:spacing w:after="0" w:line="240" w:lineRule="auto"/>
        <w:ind w:left="426" w:right="-7"/>
        <w:jc w:val="both"/>
        <w:rPr>
          <w:rFonts w:ascii="Arial Narrow" w:hAnsi="Arial Narrow"/>
        </w:rPr>
      </w:pPr>
      <w:r w:rsidRPr="00BC0570">
        <w:rPr>
          <w:rFonts w:ascii="Arial Narrow" w:hAnsi="Arial Narrow"/>
        </w:rPr>
        <w:t xml:space="preserve">Reviewed EEOC and NLRB claims, including writing position statements and negotiating resolution through mediation or out of court settlements. </w:t>
      </w:r>
    </w:p>
    <w:p w14:paraId="76988016" w14:textId="400E6C16" w:rsidR="00CE34DD" w:rsidRDefault="009F3951" w:rsidP="00CE34DD">
      <w:pPr>
        <w:numPr>
          <w:ilvl w:val="0"/>
          <w:numId w:val="4"/>
        </w:numPr>
        <w:spacing w:after="0" w:line="240" w:lineRule="auto"/>
        <w:ind w:left="426"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Restructured</w:t>
      </w:r>
      <w:r w:rsidR="00CE34DD" w:rsidRPr="00BC0570">
        <w:rPr>
          <w:rFonts w:ascii="Arial Narrow" w:hAnsi="Arial Narrow"/>
        </w:rPr>
        <w:t xml:space="preserve"> multiple operational policies to ensure compliance with EEOC, DOL, and FLSA regulations, as well as Service Contract Act and DCAA requirements.</w:t>
      </w:r>
    </w:p>
    <w:p w14:paraId="5DD7E9A0" w14:textId="29F2297F" w:rsidR="00CE34DD" w:rsidRPr="00CE34DD" w:rsidRDefault="00FC76F7" w:rsidP="005B5C5A">
      <w:pPr>
        <w:numPr>
          <w:ilvl w:val="0"/>
          <w:numId w:val="4"/>
        </w:numPr>
        <w:spacing w:after="0" w:line="240" w:lineRule="auto"/>
        <w:ind w:left="426" w:right="-7"/>
        <w:jc w:val="both"/>
        <w:rPr>
          <w:rFonts w:ascii="Arial Narrow" w:hAnsi="Arial Narrow"/>
        </w:rPr>
      </w:pPr>
      <w:r w:rsidRPr="00CE34DD">
        <w:rPr>
          <w:rFonts w:ascii="Arial Narrow" w:hAnsi="Arial Narrow"/>
        </w:rPr>
        <w:t>Successfully resolved union grievances to ensure compliance for seven different CBA agreements</w:t>
      </w:r>
      <w:r w:rsidR="00CE34DD">
        <w:rPr>
          <w:rFonts w:ascii="Arial Narrow" w:hAnsi="Arial Narrow"/>
        </w:rPr>
        <w:t>.</w:t>
      </w:r>
    </w:p>
    <w:p w14:paraId="07B48DAA" w14:textId="4A2EC866" w:rsidR="00FC76F7" w:rsidRPr="00CE34DD" w:rsidRDefault="00CE34DD" w:rsidP="005B5C5A">
      <w:pPr>
        <w:numPr>
          <w:ilvl w:val="0"/>
          <w:numId w:val="4"/>
        </w:numPr>
        <w:spacing w:after="0" w:line="240" w:lineRule="auto"/>
        <w:ind w:left="426"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>Resolved</w:t>
      </w:r>
      <w:r w:rsidR="00FC76F7" w:rsidRPr="00CE34DD">
        <w:rPr>
          <w:rFonts w:ascii="Arial Narrow" w:hAnsi="Arial Narrow"/>
        </w:rPr>
        <w:t xml:space="preserve"> large scale payroll discrepancies and benefits issues to ensure compliance with payday laws. </w:t>
      </w:r>
    </w:p>
    <w:p w14:paraId="197B34BE" w14:textId="77777777" w:rsidR="00191C4C" w:rsidRPr="006B505E" w:rsidRDefault="00191C4C" w:rsidP="00191C4C">
      <w:pPr>
        <w:spacing w:after="0" w:line="240" w:lineRule="auto"/>
        <w:rPr>
          <w:rFonts w:ascii="Century Gothic" w:hAnsi="Century Gothic" w:cs="Arial"/>
          <w:bCs/>
          <w:sz w:val="20"/>
          <w:szCs w:val="20"/>
        </w:rPr>
      </w:pPr>
    </w:p>
    <w:p w14:paraId="4104C54F" w14:textId="77777777" w:rsidR="006519E3" w:rsidRDefault="006519E3" w:rsidP="00FC76F7">
      <w:pPr>
        <w:spacing w:line="240" w:lineRule="auto"/>
        <w:rPr>
          <w:rFonts w:ascii="Century Gothic" w:hAnsi="Century Gothic" w:cs="Arial"/>
          <w:b/>
          <w:sz w:val="28"/>
          <w:szCs w:val="28"/>
        </w:rPr>
      </w:pPr>
    </w:p>
    <w:p w14:paraId="31AAB684" w14:textId="1CB75A02" w:rsidR="00FC76F7" w:rsidRDefault="00FC76F7" w:rsidP="00FC76F7">
      <w:pPr>
        <w:spacing w:line="240" w:lineRule="auto"/>
        <w:rPr>
          <w:rFonts w:ascii="Century Gothic" w:hAnsi="Century Gothic" w:cs="Arial"/>
          <w:b/>
          <w:sz w:val="28"/>
          <w:szCs w:val="28"/>
        </w:rPr>
      </w:pPr>
      <w:r w:rsidRPr="009E4C7D">
        <w:rPr>
          <w:rFonts w:ascii="Century Gothic" w:hAnsi="Century Gothic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0EFDE3D" wp14:editId="4D2DA858">
                <wp:simplePos x="0" y="0"/>
                <wp:positionH relativeFrom="column">
                  <wp:posOffset>11430</wp:posOffset>
                </wp:positionH>
                <wp:positionV relativeFrom="paragraph">
                  <wp:posOffset>236220</wp:posOffset>
                </wp:positionV>
                <wp:extent cx="2286000" cy="27305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305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E47C5" id="Rounded Rectangle 5" o:spid="_x0000_s1026" style="position:absolute;margin-left:.9pt;margin-top:18.6pt;width:180pt;height: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" fillcolor="#5a5a5a [2109]" stroked="f" strokeweight="1pt">
                <v:stroke joinstyle="miter"/>
                <w10:anchorlock/>
              </v:roundrect>
            </w:pict>
          </mc:Fallback>
        </mc:AlternateContent>
      </w:r>
      <w:r w:rsidRPr="009E4C7D">
        <w:rPr>
          <w:rFonts w:ascii="Century Gothic" w:hAnsi="Century Gothic" w:cs="Arial"/>
          <w:b/>
          <w:sz w:val="28"/>
          <w:szCs w:val="28"/>
        </w:rPr>
        <w:t>EDUCATION</w:t>
      </w:r>
    </w:p>
    <w:p w14:paraId="7D28A317" w14:textId="3F64503A" w:rsidR="00FC76F7" w:rsidRPr="006C6886" w:rsidRDefault="00D34A00" w:rsidP="00FC76F7">
      <w:pPr>
        <w:spacing w:after="0" w:line="240" w:lineRule="auto"/>
        <w:rPr>
          <w:rFonts w:ascii="Arial Narrow" w:hAnsi="Arial Narrow" w:cs="Arial"/>
        </w:rPr>
      </w:pPr>
      <w:r w:rsidRPr="006C6886">
        <w:rPr>
          <w:rFonts w:ascii="Arial Narrow" w:hAnsi="Arial Narrow" w:cs="Arial"/>
          <w:b/>
          <w:bCs/>
        </w:rPr>
        <w:t xml:space="preserve">Bachelor </w:t>
      </w:r>
      <w:r>
        <w:rPr>
          <w:rFonts w:ascii="Arial Narrow" w:hAnsi="Arial Narrow" w:cs="Arial"/>
          <w:b/>
          <w:bCs/>
        </w:rPr>
        <w:t>o</w:t>
      </w:r>
      <w:r w:rsidRPr="006C6886">
        <w:rPr>
          <w:rFonts w:ascii="Arial Narrow" w:hAnsi="Arial Narrow" w:cs="Arial"/>
          <w:b/>
          <w:bCs/>
        </w:rPr>
        <w:t xml:space="preserve">f Arts </w:t>
      </w:r>
      <w:r>
        <w:rPr>
          <w:rFonts w:ascii="Arial Narrow" w:hAnsi="Arial Narrow" w:cs="Arial"/>
          <w:b/>
          <w:bCs/>
        </w:rPr>
        <w:t>i</w:t>
      </w:r>
      <w:r w:rsidRPr="006C6886">
        <w:rPr>
          <w:rFonts w:ascii="Arial Narrow" w:hAnsi="Arial Narrow" w:cs="Arial"/>
          <w:b/>
          <w:bCs/>
        </w:rPr>
        <w:t>n Sociology</w:t>
      </w:r>
      <w:r w:rsidR="00FC76F7" w:rsidRPr="006C6886">
        <w:rPr>
          <w:rFonts w:ascii="Arial Narrow" w:hAnsi="Arial Narrow" w:cs="Arial"/>
        </w:rPr>
        <w:t xml:space="preserve"> | </w:t>
      </w:r>
      <w:r w:rsidR="00FC76F7" w:rsidRPr="006C6886">
        <w:rPr>
          <w:rFonts w:ascii="Arial Narrow" w:hAnsi="Arial Narrow" w:cstheme="minorHAnsi"/>
        </w:rPr>
        <w:t xml:space="preserve">University of Oklahoma </w:t>
      </w:r>
      <w:r w:rsidR="00FC76F7" w:rsidRPr="006C6886">
        <w:rPr>
          <w:rFonts w:ascii="Arial Narrow" w:hAnsi="Arial Narrow" w:cs="Arial"/>
        </w:rPr>
        <w:t xml:space="preserve">▪ </w:t>
      </w:r>
      <w:r w:rsidR="00FC76F7" w:rsidRPr="006C6886">
        <w:rPr>
          <w:rFonts w:ascii="Arial Narrow" w:hAnsi="Arial Narrow" w:cstheme="minorHAnsi"/>
        </w:rPr>
        <w:t>Norman, OK</w:t>
      </w:r>
    </w:p>
    <w:p w14:paraId="1B05B1F4" w14:textId="77777777" w:rsidR="00FC76F7" w:rsidRPr="008C36B6" w:rsidRDefault="00FC76F7" w:rsidP="00FC76F7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44889636" w14:textId="77777777" w:rsidR="00FC76F7" w:rsidRDefault="00FC76F7" w:rsidP="00FC76F7">
      <w:pPr>
        <w:spacing w:line="240" w:lineRule="auto"/>
        <w:rPr>
          <w:rFonts w:ascii="Century Gothic" w:hAnsi="Century Gothic" w:cs="Arial"/>
          <w:b/>
          <w:sz w:val="28"/>
          <w:szCs w:val="28"/>
        </w:rPr>
      </w:pPr>
      <w:r w:rsidRPr="009E4C7D">
        <w:rPr>
          <w:rFonts w:ascii="Century Gothic" w:hAnsi="Century Gothic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BA01E2B" wp14:editId="78B24E87">
                <wp:simplePos x="0" y="0"/>
                <wp:positionH relativeFrom="column">
                  <wp:posOffset>11430</wp:posOffset>
                </wp:positionH>
                <wp:positionV relativeFrom="paragraph">
                  <wp:posOffset>274320</wp:posOffset>
                </wp:positionV>
                <wp:extent cx="2286000" cy="27432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432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7F3A4A" id="Rounded Rectangle 1" o:spid="_x0000_s1026" style="position:absolute;margin-left:.9pt;margin-top:21.6pt;width:180pt;height: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" fillcolor="#5a5a5a [2109]" stroked="f" strokeweight="1pt">
                <v:stroke joinstyle="miter"/>
                <w10:anchorlock/>
              </v:roundrect>
            </w:pict>
          </mc:Fallback>
        </mc:AlternateContent>
      </w:r>
      <w:r w:rsidRPr="009E4C7D">
        <w:rPr>
          <w:rFonts w:ascii="Century Gothic" w:hAnsi="Century Gothic" w:cs="Arial"/>
          <w:b/>
          <w:sz w:val="28"/>
          <w:szCs w:val="28"/>
        </w:rPr>
        <w:t>CERTIFICATIONS</w:t>
      </w:r>
    </w:p>
    <w:p w14:paraId="3C6AB8CA" w14:textId="27E69801" w:rsidR="00576FC0" w:rsidRDefault="00FC76F7" w:rsidP="00417121">
      <w:pPr>
        <w:spacing w:after="0" w:line="240" w:lineRule="auto"/>
        <w:ind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  <w:b/>
          <w:bCs/>
        </w:rPr>
        <w:t>Senior Professional in Human Resources</w:t>
      </w:r>
      <w:r w:rsidRPr="006C6886">
        <w:rPr>
          <w:rFonts w:ascii="Arial Narrow" w:hAnsi="Arial Narrow"/>
        </w:rPr>
        <w:t xml:space="preserve"> </w:t>
      </w:r>
      <w:r w:rsidR="00A47352" w:rsidRPr="006C6886">
        <w:rPr>
          <w:rFonts w:ascii="Arial Narrow" w:hAnsi="Arial Narrow" w:cs="Arial"/>
        </w:rPr>
        <w:t>▪</w:t>
      </w:r>
      <w:r w:rsidR="00A47352">
        <w:rPr>
          <w:rFonts w:ascii="Arial Narrow" w:hAnsi="Arial Narrow" w:cs="Arial"/>
        </w:rPr>
        <w:t xml:space="preserve"> </w:t>
      </w:r>
      <w:r w:rsidRPr="006C6886">
        <w:rPr>
          <w:rFonts w:ascii="Arial Narrow" w:hAnsi="Arial Narrow"/>
        </w:rPr>
        <w:t>SHRM</w:t>
      </w:r>
    </w:p>
    <w:p w14:paraId="57BE6AF1" w14:textId="3B1FB55B" w:rsidR="00B96F2E" w:rsidRPr="00576FC0" w:rsidRDefault="00B96F2E" w:rsidP="00417121">
      <w:pPr>
        <w:spacing w:after="0" w:line="240" w:lineRule="auto"/>
        <w:ind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  <w:b/>
          <w:bCs/>
        </w:rPr>
        <w:t xml:space="preserve">Leadership </w:t>
      </w:r>
      <w:r w:rsidR="005356D5">
        <w:rPr>
          <w:rFonts w:ascii="Arial Narrow" w:hAnsi="Arial Narrow"/>
          <w:b/>
          <w:bCs/>
        </w:rPr>
        <w:t>and</w:t>
      </w:r>
      <w:r w:rsidRPr="006C6886">
        <w:rPr>
          <w:rFonts w:ascii="Arial Narrow" w:hAnsi="Arial Narrow"/>
          <w:b/>
          <w:bCs/>
        </w:rPr>
        <w:t xml:space="preserve"> Coaching Graduate Certificate</w:t>
      </w:r>
      <w:r w:rsidRPr="006C6886">
        <w:rPr>
          <w:rFonts w:ascii="Arial Narrow" w:hAnsi="Arial Narrow"/>
        </w:rPr>
        <w:t xml:space="preserve"> </w:t>
      </w:r>
      <w:r w:rsidRPr="006C6886">
        <w:rPr>
          <w:rFonts w:ascii="Arial Narrow" w:hAnsi="Arial Narrow" w:cs="Arial"/>
        </w:rPr>
        <w:t>▪</w:t>
      </w:r>
      <w:r w:rsidRPr="006C6886">
        <w:rPr>
          <w:rFonts w:ascii="Arial Narrow" w:hAnsi="Arial Narrow"/>
        </w:rPr>
        <w:t xml:space="preserve"> </w:t>
      </w:r>
      <w:r w:rsidRPr="006C6886">
        <w:rPr>
          <w:rFonts w:ascii="Arial Narrow" w:hAnsi="Arial Narrow"/>
          <w:bCs/>
        </w:rPr>
        <w:t>George Washington University</w:t>
      </w:r>
    </w:p>
    <w:p w14:paraId="4BAF0F48" w14:textId="13108AFD" w:rsidR="00FC76F7" w:rsidRPr="006C6886" w:rsidRDefault="00FC76F7" w:rsidP="00417121">
      <w:pPr>
        <w:spacing w:after="0" w:line="240" w:lineRule="auto"/>
        <w:ind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  <w:b/>
          <w:bCs/>
        </w:rPr>
        <w:t>Professional Mediation Certification</w:t>
      </w:r>
      <w:r w:rsidR="00A47352">
        <w:rPr>
          <w:rFonts w:ascii="Arial Narrow" w:hAnsi="Arial Narrow"/>
          <w:b/>
          <w:bCs/>
        </w:rPr>
        <w:t xml:space="preserve"> </w:t>
      </w:r>
      <w:r w:rsidR="00A47352" w:rsidRPr="006C6886">
        <w:rPr>
          <w:rFonts w:ascii="Arial Narrow" w:hAnsi="Arial Narrow" w:cs="Arial"/>
        </w:rPr>
        <w:t>▪</w:t>
      </w:r>
      <w:r w:rsidRPr="006C6886">
        <w:rPr>
          <w:rFonts w:ascii="Arial Narrow" w:hAnsi="Arial Narrow"/>
        </w:rPr>
        <w:t xml:space="preserve"> </w:t>
      </w:r>
      <w:r>
        <w:rPr>
          <w:rFonts w:ascii="Arial Narrow" w:hAnsi="Arial Narrow"/>
          <w:bCs/>
        </w:rPr>
        <w:t xml:space="preserve">National </w:t>
      </w:r>
      <w:r w:rsidR="008349AB">
        <w:rPr>
          <w:rFonts w:ascii="Arial Narrow" w:hAnsi="Arial Narrow"/>
          <w:bCs/>
        </w:rPr>
        <w:t>Association</w:t>
      </w:r>
      <w:r>
        <w:rPr>
          <w:rFonts w:ascii="Arial Narrow" w:hAnsi="Arial Narrow"/>
          <w:bCs/>
        </w:rPr>
        <w:t xml:space="preserve"> of Certified Mediators</w:t>
      </w:r>
      <w:r w:rsidRPr="006C6886">
        <w:rPr>
          <w:rFonts w:ascii="Arial Narrow" w:hAnsi="Arial Narrow"/>
          <w:bCs/>
        </w:rPr>
        <w:t xml:space="preserve"> </w:t>
      </w:r>
    </w:p>
    <w:p w14:paraId="15EA1B6B" w14:textId="2503FB1F" w:rsidR="00FC76F7" w:rsidRPr="006C6886" w:rsidRDefault="00FC76F7" w:rsidP="00417121">
      <w:pPr>
        <w:tabs>
          <w:tab w:val="left" w:pos="90"/>
          <w:tab w:val="left" w:pos="630"/>
        </w:tabs>
        <w:spacing w:after="0" w:line="240" w:lineRule="auto"/>
        <w:ind w:right="-7"/>
        <w:jc w:val="both"/>
        <w:rPr>
          <w:rFonts w:ascii="Arial Narrow" w:hAnsi="Arial Narrow"/>
        </w:rPr>
      </w:pPr>
      <w:r w:rsidRPr="006C6886">
        <w:rPr>
          <w:rFonts w:ascii="Arial Narrow" w:hAnsi="Arial Narrow"/>
          <w:b/>
          <w:bCs/>
        </w:rPr>
        <w:t>Leadership Development and Strategic Design Certificate</w:t>
      </w:r>
      <w:r w:rsidRPr="006C6886">
        <w:rPr>
          <w:rFonts w:ascii="Arial Narrow" w:hAnsi="Arial Narrow"/>
        </w:rPr>
        <w:t xml:space="preserve"> </w:t>
      </w:r>
      <w:r w:rsidR="00A47352" w:rsidRPr="006C6886">
        <w:rPr>
          <w:rFonts w:ascii="Arial Narrow" w:hAnsi="Arial Narrow" w:cs="Arial"/>
        </w:rPr>
        <w:t>▪</w:t>
      </w:r>
      <w:r w:rsidRPr="006C6886">
        <w:rPr>
          <w:rFonts w:ascii="Arial Narrow" w:hAnsi="Arial Narrow"/>
        </w:rPr>
        <w:t xml:space="preserve"> </w:t>
      </w:r>
      <w:r w:rsidRPr="006C6886">
        <w:rPr>
          <w:rFonts w:ascii="Arial Narrow" w:hAnsi="Arial Narrow"/>
          <w:bCs/>
        </w:rPr>
        <w:t>HCI</w:t>
      </w:r>
    </w:p>
    <w:p w14:paraId="512A9EAD" w14:textId="77777777" w:rsidR="00FC76F7" w:rsidRPr="00DF1D28" w:rsidRDefault="00FC76F7" w:rsidP="00FC76F7">
      <w:pPr>
        <w:spacing w:after="0" w:line="240" w:lineRule="auto"/>
        <w:rPr>
          <w:rFonts w:ascii="Century Gothic" w:hAnsi="Century Gothic" w:cs="Arial"/>
          <w:b/>
          <w:noProof/>
          <w:sz w:val="20"/>
          <w:szCs w:val="20"/>
        </w:rPr>
      </w:pPr>
    </w:p>
    <w:p w14:paraId="6B1645A3" w14:textId="77777777" w:rsidR="00FC76F7" w:rsidRPr="009E4C7D" w:rsidRDefault="00FC76F7" w:rsidP="00FC76F7">
      <w:pPr>
        <w:spacing w:line="240" w:lineRule="auto"/>
        <w:rPr>
          <w:rFonts w:ascii="Century Gothic" w:hAnsi="Century Gothic" w:cs="Arial"/>
          <w:b/>
          <w:sz w:val="28"/>
          <w:szCs w:val="28"/>
        </w:rPr>
      </w:pPr>
      <w:r w:rsidRPr="009E4C7D">
        <w:rPr>
          <w:rFonts w:ascii="Century Gothic" w:hAnsi="Century Gothic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B7B9B6F" wp14:editId="0006DE0D">
                <wp:simplePos x="0" y="0"/>
                <wp:positionH relativeFrom="column">
                  <wp:posOffset>11430</wp:posOffset>
                </wp:positionH>
                <wp:positionV relativeFrom="paragraph">
                  <wp:posOffset>274320</wp:posOffset>
                </wp:positionV>
                <wp:extent cx="2286000" cy="27432"/>
                <wp:effectExtent l="0" t="0" r="0" b="0"/>
                <wp:wrapNone/>
                <wp:docPr id="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432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2CCCD" id="Rounded Rectangle 8" o:spid="_x0000_s1026" style="position:absolute;margin-left:.9pt;margin-top:21.6pt;width:180pt;height: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" fillcolor="#5a5a5a [2109]" stroked="f" strokeweight="1pt">
                <v:stroke joinstyle="miter"/>
                <w10:anchorlock/>
              </v:roundrect>
            </w:pict>
          </mc:Fallback>
        </mc:AlternateContent>
      </w:r>
      <w:r>
        <w:rPr>
          <w:rFonts w:ascii="Century Gothic" w:hAnsi="Century Gothic" w:cs="Arial"/>
          <w:b/>
          <w:noProof/>
          <w:sz w:val="28"/>
          <w:szCs w:val="28"/>
        </w:rPr>
        <w:t>COMMUNITY LEADERSHIP</w:t>
      </w:r>
    </w:p>
    <w:p w14:paraId="12C7C5F8" w14:textId="26A54D1C" w:rsidR="00D637C9" w:rsidRDefault="00FC76F7" w:rsidP="006E6E9B">
      <w:pPr>
        <w:tabs>
          <w:tab w:val="left" w:pos="0"/>
        </w:tabs>
        <w:spacing w:after="0" w:line="240" w:lineRule="auto"/>
        <w:ind w:right="-7"/>
        <w:jc w:val="both"/>
        <w:rPr>
          <w:rFonts w:ascii="Arial Narrow" w:hAnsi="Arial Narrow"/>
          <w:b/>
          <w:bCs/>
        </w:rPr>
      </w:pPr>
      <w:r w:rsidRPr="006C6886">
        <w:rPr>
          <w:rFonts w:ascii="Arial Narrow" w:hAnsi="Arial Narrow"/>
          <w:b/>
          <w:bCs/>
        </w:rPr>
        <w:t>Board of Directors</w:t>
      </w:r>
      <w:r w:rsidR="00D637C9">
        <w:rPr>
          <w:rFonts w:ascii="Arial Narrow" w:hAnsi="Arial Narrow"/>
          <w:b/>
          <w:bCs/>
        </w:rPr>
        <w:t xml:space="preserve"> </w:t>
      </w:r>
      <w:r w:rsidR="00C84AD4">
        <w:rPr>
          <w:rFonts w:ascii="Arial Narrow" w:hAnsi="Arial Narrow"/>
          <w:b/>
          <w:bCs/>
        </w:rPr>
        <w:t>Positions</w:t>
      </w:r>
      <w:r w:rsidR="00D637C9">
        <w:rPr>
          <w:rFonts w:ascii="Arial Narrow" w:hAnsi="Arial Narrow"/>
          <w:b/>
          <w:bCs/>
        </w:rPr>
        <w:t>:</w:t>
      </w:r>
    </w:p>
    <w:p w14:paraId="10DF8BEC" w14:textId="1FC9BA1C" w:rsidR="00D637C9" w:rsidRDefault="00D637C9" w:rsidP="006E6E9B">
      <w:pPr>
        <w:tabs>
          <w:tab w:val="left" w:pos="0"/>
        </w:tabs>
        <w:spacing w:after="0" w:line="240" w:lineRule="auto"/>
        <w:ind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Leadership </w:t>
      </w:r>
      <w:r w:rsidR="00FC76F7">
        <w:rPr>
          <w:rFonts w:ascii="Arial Narrow" w:hAnsi="Arial Narrow"/>
        </w:rPr>
        <w:t>Houston</w:t>
      </w:r>
    </w:p>
    <w:p w14:paraId="7D50CCB2" w14:textId="77777777" w:rsidR="00D637C9" w:rsidRDefault="00D637C9" w:rsidP="006E6E9B">
      <w:pPr>
        <w:tabs>
          <w:tab w:val="left" w:pos="0"/>
        </w:tabs>
        <w:spacing w:after="0" w:line="240" w:lineRule="auto"/>
        <w:ind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Houston </w:t>
      </w:r>
      <w:r w:rsidR="00FC76F7" w:rsidRPr="00BC0570">
        <w:rPr>
          <w:rFonts w:ascii="Arial Narrow" w:hAnsi="Arial Narrow"/>
        </w:rPr>
        <w:t>Health</w:t>
      </w:r>
      <w:r w:rsidR="001D7954" w:rsidRPr="00BC0570">
        <w:rPr>
          <w:rFonts w:ascii="Arial Narrow" w:hAnsi="Arial Narrow"/>
        </w:rPr>
        <w:t>care</w:t>
      </w:r>
      <w:r w:rsidR="00FC76F7" w:rsidRPr="00BC0570">
        <w:rPr>
          <w:rFonts w:ascii="Arial Narrow" w:hAnsi="Arial Narrow"/>
        </w:rPr>
        <w:t xml:space="preserve"> Human</w:t>
      </w:r>
      <w:r w:rsidR="00FC76F7">
        <w:rPr>
          <w:rFonts w:ascii="Arial Narrow" w:hAnsi="Arial Narrow"/>
        </w:rPr>
        <w:t xml:space="preserve"> Resources Association</w:t>
      </w:r>
    </w:p>
    <w:p w14:paraId="21913071" w14:textId="77777777" w:rsidR="005A2FC5" w:rsidRDefault="005A2FC5" w:rsidP="005A2FC5">
      <w:pPr>
        <w:tabs>
          <w:tab w:val="left" w:pos="0"/>
        </w:tabs>
        <w:spacing w:after="0" w:line="240" w:lineRule="auto"/>
        <w:ind w:right="-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Bike Houston </w:t>
      </w:r>
    </w:p>
    <w:p w14:paraId="0C23A859" w14:textId="380230C8" w:rsidR="00FC76F7" w:rsidRPr="00F71219" w:rsidRDefault="00FC76F7" w:rsidP="006E6E9B">
      <w:pPr>
        <w:tabs>
          <w:tab w:val="left" w:pos="0"/>
        </w:tabs>
        <w:spacing w:after="0" w:line="240" w:lineRule="auto"/>
        <w:ind w:right="-7"/>
        <w:jc w:val="both"/>
        <w:rPr>
          <w:rFonts w:ascii="Century Gothic" w:hAnsi="Century Gothic"/>
          <w:sz w:val="20"/>
          <w:szCs w:val="20"/>
        </w:rPr>
      </w:pP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  <w:r w:rsidRPr="00C2390B">
        <w:rPr>
          <w:rFonts w:ascii="Century Gothic" w:hAnsi="Century Gothic"/>
          <w:sz w:val="20"/>
          <w:szCs w:val="20"/>
        </w:rPr>
        <w:tab/>
      </w:r>
    </w:p>
    <w:sectPr w:rsidR="00FC76F7" w:rsidRPr="00F71219" w:rsidSect="00B1777B">
      <w:type w:val="continuous"/>
      <w:pgSz w:w="12240" w:h="15840"/>
      <w:pgMar w:top="450" w:right="1080" w:bottom="720" w:left="108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F490" w14:textId="77777777" w:rsidR="00D847C4" w:rsidRDefault="00D847C4">
      <w:pPr>
        <w:spacing w:after="0" w:line="240" w:lineRule="auto"/>
      </w:pPr>
      <w:r>
        <w:separator/>
      </w:r>
    </w:p>
  </w:endnote>
  <w:endnote w:type="continuationSeparator" w:id="0">
    <w:p w14:paraId="51B469A3" w14:textId="77777777" w:rsidR="00D847C4" w:rsidRDefault="00D8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F2EC5" w14:textId="77777777" w:rsidR="00D847C4" w:rsidRDefault="00D847C4">
      <w:pPr>
        <w:spacing w:after="0" w:line="240" w:lineRule="auto"/>
      </w:pPr>
      <w:r>
        <w:separator/>
      </w:r>
    </w:p>
  </w:footnote>
  <w:footnote w:type="continuationSeparator" w:id="0">
    <w:p w14:paraId="2B4808A5" w14:textId="77777777" w:rsidR="00D847C4" w:rsidRDefault="00D8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6E0C" w14:textId="0EAA584F" w:rsidR="00CE6C3F" w:rsidRDefault="003B63E7" w:rsidP="003C3684">
    <w:pPr>
      <w:pStyle w:val="Header"/>
      <w:jc w:val="right"/>
      <w:rPr>
        <w:rStyle w:val="Hyperlink"/>
        <w:rFonts w:ascii="Century Gothic" w:hAnsi="Century Gothic" w:cs="Arial"/>
        <w:color w:val="auto"/>
        <w:sz w:val="20"/>
        <w:szCs w:val="20"/>
        <w:u w:val="none"/>
      </w:rPr>
    </w:pPr>
    <w:r w:rsidRPr="00982A2E">
      <w:rPr>
        <w:rFonts w:ascii="Century Gothic" w:hAnsi="Century Gothic" w:cs="Arial"/>
        <w:sz w:val="20"/>
        <w:szCs w:val="20"/>
      </w:rPr>
      <w:t>Diana Dean-Palacios | 571.217.1465 | dianakdean@hotmail.com</w:t>
    </w:r>
    <w:r w:rsidRPr="00982A2E">
      <w:rPr>
        <w:rStyle w:val="Hyperlink"/>
        <w:rFonts w:ascii="Century Gothic" w:hAnsi="Century Gothic" w:cs="Arial"/>
        <w:color w:val="auto"/>
        <w:sz w:val="20"/>
        <w:szCs w:val="20"/>
        <w:u w:val="none"/>
      </w:rPr>
      <w:t xml:space="preserve"> | PAGE 2</w:t>
    </w:r>
  </w:p>
  <w:p w14:paraId="380A7E5B" w14:textId="77777777" w:rsidR="006D3185" w:rsidRPr="00982A2E" w:rsidRDefault="006D3185" w:rsidP="003C3684">
    <w:pPr>
      <w:pStyle w:val="Header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1806"/>
    <w:multiLevelType w:val="hybridMultilevel"/>
    <w:tmpl w:val="BBB002DA"/>
    <w:lvl w:ilvl="0" w:tplc="4210B896">
      <w:start w:val="1"/>
      <w:numFmt w:val="bullet"/>
      <w:lvlText w:val="▪"/>
      <w:lvlJc w:val="left"/>
      <w:pPr>
        <w:ind w:left="1350" w:hanging="360"/>
      </w:pPr>
      <w:rPr>
        <w:rFonts w:ascii="Franklin Gothic Book" w:hAnsi="Franklin Gothic Book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F53063C"/>
    <w:multiLevelType w:val="hybridMultilevel"/>
    <w:tmpl w:val="DC5097D4"/>
    <w:lvl w:ilvl="0" w:tplc="6EA894A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6C4"/>
    <w:multiLevelType w:val="hybridMultilevel"/>
    <w:tmpl w:val="CA9E8F8A"/>
    <w:lvl w:ilvl="0" w:tplc="4210B896">
      <w:start w:val="1"/>
      <w:numFmt w:val="bullet"/>
      <w:lvlText w:val="▪"/>
      <w:lvlJc w:val="left"/>
      <w:pPr>
        <w:ind w:left="2520" w:hanging="360"/>
      </w:pPr>
      <w:rPr>
        <w:rFonts w:ascii="Franklin Gothic Book" w:hAnsi="Franklin Gothic Book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3391D4C"/>
    <w:multiLevelType w:val="hybridMultilevel"/>
    <w:tmpl w:val="3F0E5864"/>
    <w:lvl w:ilvl="0" w:tplc="4210B896">
      <w:start w:val="1"/>
      <w:numFmt w:val="bullet"/>
      <w:lvlText w:val="▪"/>
      <w:lvlJc w:val="left"/>
      <w:pPr>
        <w:ind w:left="1080" w:hanging="360"/>
      </w:pPr>
      <w:rPr>
        <w:rFonts w:ascii="Franklin Gothic Book" w:hAnsi="Franklin Gothic Book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E548A7"/>
    <w:multiLevelType w:val="hybridMultilevel"/>
    <w:tmpl w:val="A37C49DC"/>
    <w:lvl w:ilvl="0" w:tplc="25B61B9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994D44"/>
    <w:multiLevelType w:val="hybridMultilevel"/>
    <w:tmpl w:val="D5E06A02"/>
    <w:lvl w:ilvl="0" w:tplc="4210B896">
      <w:start w:val="1"/>
      <w:numFmt w:val="bullet"/>
      <w:lvlText w:val="▪"/>
      <w:lvlJc w:val="left"/>
      <w:pPr>
        <w:ind w:left="1080" w:hanging="360"/>
      </w:pPr>
      <w:rPr>
        <w:rFonts w:ascii="Franklin Gothic Book" w:hAnsi="Franklin Gothic Book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43551B"/>
    <w:multiLevelType w:val="hybridMultilevel"/>
    <w:tmpl w:val="60003BCA"/>
    <w:lvl w:ilvl="0" w:tplc="4210B896">
      <w:start w:val="1"/>
      <w:numFmt w:val="bullet"/>
      <w:lvlText w:val="▪"/>
      <w:lvlJc w:val="left"/>
      <w:pPr>
        <w:ind w:left="720" w:hanging="360"/>
      </w:pPr>
      <w:rPr>
        <w:rFonts w:ascii="Franklin Gothic Book" w:hAnsi="Franklin Gothic Book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zAxNDcztTQ2NDVU0lEKTi0uzszPAykwNKoFAE6DbUAtAAAA"/>
  </w:docVars>
  <w:rsids>
    <w:rsidRoot w:val="00FC76F7"/>
    <w:rsid w:val="000001FE"/>
    <w:rsid w:val="000003B9"/>
    <w:rsid w:val="000004AC"/>
    <w:rsid w:val="000026D3"/>
    <w:rsid w:val="00010D91"/>
    <w:rsid w:val="00016477"/>
    <w:rsid w:val="0002512A"/>
    <w:rsid w:val="00025CE4"/>
    <w:rsid w:val="00034D71"/>
    <w:rsid w:val="00060523"/>
    <w:rsid w:val="00067E7D"/>
    <w:rsid w:val="000816F8"/>
    <w:rsid w:val="00087922"/>
    <w:rsid w:val="00087A98"/>
    <w:rsid w:val="000A0E63"/>
    <w:rsid w:val="000A2AEB"/>
    <w:rsid w:val="000B1916"/>
    <w:rsid w:val="000B21C4"/>
    <w:rsid w:val="000C053A"/>
    <w:rsid w:val="000C4A62"/>
    <w:rsid w:val="000C525B"/>
    <w:rsid w:val="000D0428"/>
    <w:rsid w:val="000D42DF"/>
    <w:rsid w:val="000D6DEE"/>
    <w:rsid w:val="000E086C"/>
    <w:rsid w:val="000E0DE6"/>
    <w:rsid w:val="000E66D0"/>
    <w:rsid w:val="00104368"/>
    <w:rsid w:val="001043E1"/>
    <w:rsid w:val="00105851"/>
    <w:rsid w:val="00105A5E"/>
    <w:rsid w:val="0010725B"/>
    <w:rsid w:val="00120912"/>
    <w:rsid w:val="0012594C"/>
    <w:rsid w:val="00141C2D"/>
    <w:rsid w:val="00146355"/>
    <w:rsid w:val="00154269"/>
    <w:rsid w:val="0017454C"/>
    <w:rsid w:val="00186068"/>
    <w:rsid w:val="00191C4C"/>
    <w:rsid w:val="00195EC4"/>
    <w:rsid w:val="001A336A"/>
    <w:rsid w:val="001C412F"/>
    <w:rsid w:val="001C4528"/>
    <w:rsid w:val="001D0D49"/>
    <w:rsid w:val="001D7954"/>
    <w:rsid w:val="002164E0"/>
    <w:rsid w:val="002265D1"/>
    <w:rsid w:val="00230AFB"/>
    <w:rsid w:val="00243186"/>
    <w:rsid w:val="00243368"/>
    <w:rsid w:val="00243794"/>
    <w:rsid w:val="00244A27"/>
    <w:rsid w:val="00255088"/>
    <w:rsid w:val="00267CE5"/>
    <w:rsid w:val="0028745D"/>
    <w:rsid w:val="0029373C"/>
    <w:rsid w:val="00296D94"/>
    <w:rsid w:val="002A6694"/>
    <w:rsid w:val="002B04A0"/>
    <w:rsid w:val="002B1971"/>
    <w:rsid w:val="002C38D6"/>
    <w:rsid w:val="002F0073"/>
    <w:rsid w:val="002F739C"/>
    <w:rsid w:val="00305EAE"/>
    <w:rsid w:val="003163E9"/>
    <w:rsid w:val="00324568"/>
    <w:rsid w:val="003469ED"/>
    <w:rsid w:val="00353E20"/>
    <w:rsid w:val="003671FD"/>
    <w:rsid w:val="003725F1"/>
    <w:rsid w:val="0037406D"/>
    <w:rsid w:val="00384CF9"/>
    <w:rsid w:val="003860B4"/>
    <w:rsid w:val="003B63E7"/>
    <w:rsid w:val="003E115E"/>
    <w:rsid w:val="003E3A3C"/>
    <w:rsid w:val="003E4FE6"/>
    <w:rsid w:val="003E63BA"/>
    <w:rsid w:val="003F1D75"/>
    <w:rsid w:val="00404355"/>
    <w:rsid w:val="00410748"/>
    <w:rsid w:val="00413B82"/>
    <w:rsid w:val="00414EC1"/>
    <w:rsid w:val="00417121"/>
    <w:rsid w:val="00417D2B"/>
    <w:rsid w:val="00430FA7"/>
    <w:rsid w:val="00460995"/>
    <w:rsid w:val="004772BC"/>
    <w:rsid w:val="00477433"/>
    <w:rsid w:val="0048069A"/>
    <w:rsid w:val="00493189"/>
    <w:rsid w:val="00493CB8"/>
    <w:rsid w:val="004A3903"/>
    <w:rsid w:val="004A62BA"/>
    <w:rsid w:val="004B4009"/>
    <w:rsid w:val="004C36D3"/>
    <w:rsid w:val="004D5999"/>
    <w:rsid w:val="004E0B73"/>
    <w:rsid w:val="004E390F"/>
    <w:rsid w:val="0050334B"/>
    <w:rsid w:val="00504567"/>
    <w:rsid w:val="00520897"/>
    <w:rsid w:val="00522319"/>
    <w:rsid w:val="00524B46"/>
    <w:rsid w:val="00532666"/>
    <w:rsid w:val="00535048"/>
    <w:rsid w:val="005356D5"/>
    <w:rsid w:val="00572080"/>
    <w:rsid w:val="00575A3F"/>
    <w:rsid w:val="00576593"/>
    <w:rsid w:val="00576FC0"/>
    <w:rsid w:val="00585A2F"/>
    <w:rsid w:val="00593788"/>
    <w:rsid w:val="00593A53"/>
    <w:rsid w:val="00597685"/>
    <w:rsid w:val="005A2FC5"/>
    <w:rsid w:val="005A40A1"/>
    <w:rsid w:val="005A4AEA"/>
    <w:rsid w:val="005B5C5A"/>
    <w:rsid w:val="005D2234"/>
    <w:rsid w:val="005F6667"/>
    <w:rsid w:val="0060269D"/>
    <w:rsid w:val="006036C7"/>
    <w:rsid w:val="006172C4"/>
    <w:rsid w:val="00625ABD"/>
    <w:rsid w:val="00631256"/>
    <w:rsid w:val="00640DFC"/>
    <w:rsid w:val="006435BA"/>
    <w:rsid w:val="006519E3"/>
    <w:rsid w:val="00652068"/>
    <w:rsid w:val="006716CE"/>
    <w:rsid w:val="0069134D"/>
    <w:rsid w:val="006B3F0C"/>
    <w:rsid w:val="006B505E"/>
    <w:rsid w:val="006C7D0C"/>
    <w:rsid w:val="006D3185"/>
    <w:rsid w:val="006D4153"/>
    <w:rsid w:val="006D5DA2"/>
    <w:rsid w:val="006E6E9B"/>
    <w:rsid w:val="006F1D2A"/>
    <w:rsid w:val="0070088D"/>
    <w:rsid w:val="0072684F"/>
    <w:rsid w:val="00731128"/>
    <w:rsid w:val="00731FA4"/>
    <w:rsid w:val="00742FAA"/>
    <w:rsid w:val="00755183"/>
    <w:rsid w:val="00762CD1"/>
    <w:rsid w:val="00776204"/>
    <w:rsid w:val="00776C44"/>
    <w:rsid w:val="007808CE"/>
    <w:rsid w:val="00780900"/>
    <w:rsid w:val="007A094D"/>
    <w:rsid w:val="007B0CA2"/>
    <w:rsid w:val="007D1EA8"/>
    <w:rsid w:val="007E3902"/>
    <w:rsid w:val="007F3D4C"/>
    <w:rsid w:val="007F4C73"/>
    <w:rsid w:val="007F67EE"/>
    <w:rsid w:val="0080021B"/>
    <w:rsid w:val="00803A50"/>
    <w:rsid w:val="00807BC2"/>
    <w:rsid w:val="00821C22"/>
    <w:rsid w:val="00825A14"/>
    <w:rsid w:val="00831425"/>
    <w:rsid w:val="008349AB"/>
    <w:rsid w:val="00835DEB"/>
    <w:rsid w:val="00841119"/>
    <w:rsid w:val="00843520"/>
    <w:rsid w:val="00851B61"/>
    <w:rsid w:val="008664A1"/>
    <w:rsid w:val="008764A2"/>
    <w:rsid w:val="00886C96"/>
    <w:rsid w:val="00887BAC"/>
    <w:rsid w:val="00897DF3"/>
    <w:rsid w:val="008A2F1A"/>
    <w:rsid w:val="008A6322"/>
    <w:rsid w:val="008A68F7"/>
    <w:rsid w:val="008B3EAC"/>
    <w:rsid w:val="008C36B6"/>
    <w:rsid w:val="008D3534"/>
    <w:rsid w:val="008D531C"/>
    <w:rsid w:val="008D7574"/>
    <w:rsid w:val="008D79DC"/>
    <w:rsid w:val="008E5A99"/>
    <w:rsid w:val="008F1D93"/>
    <w:rsid w:val="00900AAB"/>
    <w:rsid w:val="00911FA3"/>
    <w:rsid w:val="009161B5"/>
    <w:rsid w:val="00925142"/>
    <w:rsid w:val="00926754"/>
    <w:rsid w:val="00942451"/>
    <w:rsid w:val="00951192"/>
    <w:rsid w:val="00957565"/>
    <w:rsid w:val="00960961"/>
    <w:rsid w:val="0096457A"/>
    <w:rsid w:val="00996DFA"/>
    <w:rsid w:val="009A1FD9"/>
    <w:rsid w:val="009B6D82"/>
    <w:rsid w:val="009B75B2"/>
    <w:rsid w:val="009C4756"/>
    <w:rsid w:val="009D16FE"/>
    <w:rsid w:val="009E2047"/>
    <w:rsid w:val="009E51B0"/>
    <w:rsid w:val="009F3951"/>
    <w:rsid w:val="009F7059"/>
    <w:rsid w:val="00A05F9D"/>
    <w:rsid w:val="00A1050B"/>
    <w:rsid w:val="00A14948"/>
    <w:rsid w:val="00A222BD"/>
    <w:rsid w:val="00A24C5E"/>
    <w:rsid w:val="00A33A59"/>
    <w:rsid w:val="00A35669"/>
    <w:rsid w:val="00A35BA7"/>
    <w:rsid w:val="00A42C2E"/>
    <w:rsid w:val="00A463DC"/>
    <w:rsid w:val="00A47352"/>
    <w:rsid w:val="00A56695"/>
    <w:rsid w:val="00A90780"/>
    <w:rsid w:val="00A91F8E"/>
    <w:rsid w:val="00AC2886"/>
    <w:rsid w:val="00AC58ED"/>
    <w:rsid w:val="00AD372A"/>
    <w:rsid w:val="00B1777B"/>
    <w:rsid w:val="00B17ACC"/>
    <w:rsid w:val="00B43D85"/>
    <w:rsid w:val="00B4542F"/>
    <w:rsid w:val="00B574B3"/>
    <w:rsid w:val="00B67384"/>
    <w:rsid w:val="00B70731"/>
    <w:rsid w:val="00B74649"/>
    <w:rsid w:val="00B9153B"/>
    <w:rsid w:val="00B96F2E"/>
    <w:rsid w:val="00BA274F"/>
    <w:rsid w:val="00BA675C"/>
    <w:rsid w:val="00BB024F"/>
    <w:rsid w:val="00BB35C0"/>
    <w:rsid w:val="00BB5168"/>
    <w:rsid w:val="00BB53EE"/>
    <w:rsid w:val="00BB5B6C"/>
    <w:rsid w:val="00BC0570"/>
    <w:rsid w:val="00BD0DE4"/>
    <w:rsid w:val="00BD584E"/>
    <w:rsid w:val="00BD5D14"/>
    <w:rsid w:val="00BE2E02"/>
    <w:rsid w:val="00BE7519"/>
    <w:rsid w:val="00BF0C44"/>
    <w:rsid w:val="00BF3333"/>
    <w:rsid w:val="00BF7545"/>
    <w:rsid w:val="00C016F4"/>
    <w:rsid w:val="00C17F4C"/>
    <w:rsid w:val="00C22A82"/>
    <w:rsid w:val="00C30587"/>
    <w:rsid w:val="00C33E0F"/>
    <w:rsid w:val="00C459DD"/>
    <w:rsid w:val="00C45D2D"/>
    <w:rsid w:val="00C506B1"/>
    <w:rsid w:val="00C51030"/>
    <w:rsid w:val="00C54614"/>
    <w:rsid w:val="00C54AE0"/>
    <w:rsid w:val="00C56A12"/>
    <w:rsid w:val="00C70D50"/>
    <w:rsid w:val="00C84AD4"/>
    <w:rsid w:val="00C90C19"/>
    <w:rsid w:val="00CA386D"/>
    <w:rsid w:val="00CB0888"/>
    <w:rsid w:val="00CB5970"/>
    <w:rsid w:val="00CC7E62"/>
    <w:rsid w:val="00CD15F9"/>
    <w:rsid w:val="00CD5A28"/>
    <w:rsid w:val="00CE34DD"/>
    <w:rsid w:val="00D108F3"/>
    <w:rsid w:val="00D14BD6"/>
    <w:rsid w:val="00D16975"/>
    <w:rsid w:val="00D25281"/>
    <w:rsid w:val="00D26D92"/>
    <w:rsid w:val="00D3253B"/>
    <w:rsid w:val="00D34A00"/>
    <w:rsid w:val="00D410B8"/>
    <w:rsid w:val="00D42AFD"/>
    <w:rsid w:val="00D4369B"/>
    <w:rsid w:val="00D56B8D"/>
    <w:rsid w:val="00D56CA1"/>
    <w:rsid w:val="00D637C9"/>
    <w:rsid w:val="00D64FF5"/>
    <w:rsid w:val="00D803CC"/>
    <w:rsid w:val="00D847C4"/>
    <w:rsid w:val="00D87192"/>
    <w:rsid w:val="00D9018A"/>
    <w:rsid w:val="00D92AA9"/>
    <w:rsid w:val="00D95048"/>
    <w:rsid w:val="00DA31A8"/>
    <w:rsid w:val="00DD1490"/>
    <w:rsid w:val="00DE5558"/>
    <w:rsid w:val="00DF3A7E"/>
    <w:rsid w:val="00E0043D"/>
    <w:rsid w:val="00E07ACF"/>
    <w:rsid w:val="00E13C0F"/>
    <w:rsid w:val="00E22592"/>
    <w:rsid w:val="00E43601"/>
    <w:rsid w:val="00E52A78"/>
    <w:rsid w:val="00E5586C"/>
    <w:rsid w:val="00E73BA3"/>
    <w:rsid w:val="00E8036E"/>
    <w:rsid w:val="00E84B49"/>
    <w:rsid w:val="00E86E91"/>
    <w:rsid w:val="00E926A7"/>
    <w:rsid w:val="00E937DD"/>
    <w:rsid w:val="00EB3C18"/>
    <w:rsid w:val="00EC1772"/>
    <w:rsid w:val="00ED40E7"/>
    <w:rsid w:val="00EE26AA"/>
    <w:rsid w:val="00EF7165"/>
    <w:rsid w:val="00F00057"/>
    <w:rsid w:val="00F00F15"/>
    <w:rsid w:val="00F21A8F"/>
    <w:rsid w:val="00F31848"/>
    <w:rsid w:val="00F34CEE"/>
    <w:rsid w:val="00F357A0"/>
    <w:rsid w:val="00F42B3D"/>
    <w:rsid w:val="00F71219"/>
    <w:rsid w:val="00FB000E"/>
    <w:rsid w:val="00FB1E65"/>
    <w:rsid w:val="00FB67BB"/>
    <w:rsid w:val="00FC76F7"/>
    <w:rsid w:val="00FE6630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AA179"/>
  <w15:chartTrackingRefBased/>
  <w15:docId w15:val="{8C41D4C8-9845-4C2F-9074-55C5BEC7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6F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C76F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C76F7"/>
    <w:pPr>
      <w:widowControl w:val="0"/>
      <w:spacing w:after="0" w:line="240" w:lineRule="auto"/>
      <w:ind w:left="1180" w:hanging="361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C76F7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6F7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6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47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F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1F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658B-E77D-4603-A5A7-24F9BF8C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Diana Dean-Palacios Resume</vt:lpstr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Diana Dean-Palacios Resume</dc:title>
  <dc:subject/>
  <dc:creator>brmunoz@peoplecultureconsultingusa.com</dc:creator>
  <cp:keywords>Human Resources Executive</cp:keywords>
  <dc:description/>
  <cp:lastModifiedBy>Diana Dean</cp:lastModifiedBy>
  <cp:revision>8</cp:revision>
  <cp:lastPrinted>2021-02-09T16:23:00Z</cp:lastPrinted>
  <dcterms:created xsi:type="dcterms:W3CDTF">2021-06-17T02:27:00Z</dcterms:created>
  <dcterms:modified xsi:type="dcterms:W3CDTF">2021-06-20T19:12:00Z</dcterms:modified>
</cp:coreProperties>
</file>